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E5E" w:rsidRPr="00112E5E" w:rsidRDefault="00112E5E" w:rsidP="00112E5E">
      <w:pPr>
        <w:jc w:val="center"/>
        <w:rPr>
          <w:rFonts w:ascii="Times New Roman" w:hAnsi="Times New Roman" w:cs="Times New Roman"/>
          <w:sz w:val="24"/>
          <w:szCs w:val="24"/>
        </w:rPr>
      </w:pPr>
      <w:r w:rsidRPr="00112E5E">
        <w:rPr>
          <w:rFonts w:ascii="Times New Roman" w:hAnsi="Times New Roman" w:cs="Times New Roman"/>
          <w:sz w:val="24"/>
          <w:szCs w:val="24"/>
        </w:rPr>
        <w:t>Протокол №</w:t>
      </w:r>
      <w:r w:rsidR="00A82C87">
        <w:rPr>
          <w:rFonts w:ascii="Times New Roman" w:hAnsi="Times New Roman" w:cs="Times New Roman"/>
          <w:sz w:val="24"/>
          <w:szCs w:val="24"/>
        </w:rPr>
        <w:t xml:space="preserve"> 3</w:t>
      </w:r>
    </w:p>
    <w:p w:rsidR="00112E5E" w:rsidRPr="00112E5E" w:rsidRDefault="00112E5E" w:rsidP="00112E5E">
      <w:pPr>
        <w:pStyle w:val="a4"/>
      </w:pPr>
      <w:r w:rsidRPr="00112E5E">
        <w:t>заседания Общественного совета по проведению независимой оценки качества условий оказания услуг учреждениями культуры Сергиевского сельского поселения Сергиевского сельского поселения Даниловского муниципального района Волгоградской области</w:t>
      </w:r>
    </w:p>
    <w:p w:rsidR="00112E5E" w:rsidRPr="00112E5E" w:rsidRDefault="00112E5E" w:rsidP="00112E5E">
      <w:pPr>
        <w:pStyle w:val="a4"/>
      </w:pPr>
    </w:p>
    <w:p w:rsidR="00112E5E" w:rsidRPr="00112E5E" w:rsidRDefault="00112E5E" w:rsidP="00112E5E">
      <w:pPr>
        <w:pStyle w:val="a4"/>
      </w:pPr>
      <w:r w:rsidRPr="00112E5E">
        <w:t xml:space="preserve"> ст-ца</w:t>
      </w:r>
      <w:r w:rsidR="00A82C87">
        <w:t xml:space="preserve"> </w:t>
      </w:r>
      <w:r w:rsidRPr="00112E5E">
        <w:t xml:space="preserve">Сергиевская                                                                                    </w:t>
      </w:r>
      <w:r w:rsidR="00A82C87">
        <w:t>19</w:t>
      </w:r>
      <w:r w:rsidRPr="00112E5E">
        <w:t>.03.2020г.</w:t>
      </w:r>
    </w:p>
    <w:p w:rsidR="00112E5E" w:rsidRPr="00112E5E" w:rsidRDefault="00112E5E" w:rsidP="00112E5E">
      <w:pPr>
        <w:pStyle w:val="a4"/>
      </w:pPr>
      <w:r w:rsidRPr="00112E5E">
        <w:t xml:space="preserve">                                                                                                              </w:t>
      </w:r>
    </w:p>
    <w:p w:rsidR="00112E5E" w:rsidRPr="00112E5E" w:rsidRDefault="00112E5E" w:rsidP="00112E5E">
      <w:pPr>
        <w:pStyle w:val="a4"/>
      </w:pPr>
      <w:r w:rsidRPr="00112E5E">
        <w:t>Председатель:  Таныгина  Надежда  Михайловна  –  пенсионер.</w:t>
      </w:r>
    </w:p>
    <w:p w:rsidR="00112E5E" w:rsidRPr="00112E5E" w:rsidRDefault="00112E5E" w:rsidP="00112E5E">
      <w:pPr>
        <w:pStyle w:val="a4"/>
      </w:pPr>
      <w:r w:rsidRPr="00112E5E">
        <w:t>Присутствовали члены общественного совета:</w:t>
      </w:r>
    </w:p>
    <w:p w:rsidR="00112E5E" w:rsidRPr="00112E5E" w:rsidRDefault="00112E5E" w:rsidP="00112E5E">
      <w:pPr>
        <w:pStyle w:val="a4"/>
      </w:pPr>
      <w:r w:rsidRPr="00112E5E">
        <w:t xml:space="preserve"> Зубарев  Владимир  Александрович  –  председатель ТОС « Горинское».</w:t>
      </w:r>
    </w:p>
    <w:p w:rsidR="00112E5E" w:rsidRPr="00112E5E" w:rsidRDefault="00112E5E" w:rsidP="00112E5E">
      <w:pPr>
        <w:pStyle w:val="a4"/>
      </w:pPr>
      <w:r w:rsidRPr="00112E5E">
        <w:t>Евграшина  Елена  Андреевна  –  пенсионер.</w:t>
      </w:r>
    </w:p>
    <w:p w:rsidR="00112E5E" w:rsidRPr="00112E5E" w:rsidRDefault="00112E5E" w:rsidP="00112E5E">
      <w:pPr>
        <w:pStyle w:val="a4"/>
      </w:pPr>
      <w:r w:rsidRPr="00112E5E">
        <w:t xml:space="preserve"> Забнева  Ольга  Алексеевна  –  воспитатель МК ДОУ « Сказка».</w:t>
      </w:r>
    </w:p>
    <w:p w:rsidR="00112E5E" w:rsidRPr="00112E5E" w:rsidRDefault="00112E5E" w:rsidP="00112E5E">
      <w:pPr>
        <w:pStyle w:val="a4"/>
      </w:pPr>
      <w:r w:rsidRPr="00112E5E">
        <w:t xml:space="preserve"> Кострова  Раиса  Прокофьевна   –  пенсионер.</w:t>
      </w:r>
    </w:p>
    <w:p w:rsidR="00112E5E" w:rsidRPr="00112E5E" w:rsidRDefault="00112E5E" w:rsidP="00112E5E">
      <w:pPr>
        <w:pStyle w:val="a4"/>
      </w:pPr>
    </w:p>
    <w:p w:rsidR="00112E5E" w:rsidRPr="00112E5E" w:rsidRDefault="00112E5E" w:rsidP="00112E5E">
      <w:pPr>
        <w:pStyle w:val="a4"/>
      </w:pPr>
    </w:p>
    <w:p w:rsidR="00112E5E" w:rsidRPr="00112E5E" w:rsidRDefault="00112E5E" w:rsidP="00112E5E">
      <w:pPr>
        <w:pStyle w:val="a4"/>
        <w:rPr>
          <w:b/>
          <w:bCs/>
          <w:lang w:eastAsia="ru-RU"/>
        </w:rPr>
      </w:pPr>
      <w:r w:rsidRPr="00112E5E">
        <w:rPr>
          <w:b/>
          <w:bCs/>
          <w:lang w:eastAsia="ru-RU"/>
        </w:rPr>
        <w:t>ПОВЕСТКА ЗАСЕДАНИЯ:</w:t>
      </w:r>
    </w:p>
    <w:p w:rsidR="00112E5E" w:rsidRPr="00112E5E" w:rsidRDefault="00112E5E" w:rsidP="00112E5E">
      <w:pPr>
        <w:pStyle w:val="a4"/>
        <w:rPr>
          <w:b/>
          <w:bCs/>
          <w:color w:val="000000"/>
          <w:lang w:eastAsia="ru-RU"/>
        </w:rPr>
      </w:pPr>
      <w:r w:rsidRPr="00112E5E">
        <w:rPr>
          <w:b/>
          <w:bCs/>
          <w:color w:val="000000"/>
          <w:lang w:eastAsia="ru-RU"/>
        </w:rPr>
        <w:t>Приглашенные:</w:t>
      </w:r>
    </w:p>
    <w:p w:rsidR="00112E5E" w:rsidRPr="00112E5E" w:rsidRDefault="00112E5E" w:rsidP="00112E5E">
      <w:pPr>
        <w:pStyle w:val="a4"/>
        <w:rPr>
          <w:lang w:eastAsia="ru-RU"/>
        </w:rPr>
      </w:pPr>
    </w:p>
    <w:p w:rsidR="00112E5E" w:rsidRPr="00112E5E" w:rsidRDefault="00A82C87" w:rsidP="00112E5E">
      <w:pPr>
        <w:pStyle w:val="a4"/>
        <w:rPr>
          <w:color w:val="000000"/>
          <w:lang w:eastAsia="ru-RU"/>
        </w:rPr>
      </w:pPr>
      <w:r>
        <w:rPr>
          <w:color w:val="000000"/>
          <w:lang w:eastAsia="ru-RU"/>
        </w:rPr>
        <w:t>Иордатий А.В. – Глава Сергиевского сельского поселения Даниловского муниципального района Волгоградской области</w:t>
      </w:r>
    </w:p>
    <w:p w:rsidR="00112E5E" w:rsidRPr="00112E5E" w:rsidRDefault="00112E5E" w:rsidP="00112E5E">
      <w:pPr>
        <w:pStyle w:val="a4"/>
        <w:rPr>
          <w:lang w:eastAsia="ru-RU"/>
        </w:rPr>
      </w:pPr>
    </w:p>
    <w:p w:rsidR="00112E5E" w:rsidRPr="00112E5E" w:rsidRDefault="00112E5E" w:rsidP="00112E5E">
      <w:pPr>
        <w:pStyle w:val="a4"/>
        <w:rPr>
          <w:b/>
          <w:bCs/>
          <w:color w:val="000000"/>
          <w:lang w:eastAsia="ru-RU"/>
        </w:rPr>
      </w:pPr>
      <w:r w:rsidRPr="00112E5E">
        <w:rPr>
          <w:b/>
          <w:bCs/>
          <w:color w:val="000000"/>
          <w:lang w:eastAsia="ru-RU"/>
        </w:rPr>
        <w:t>Повестка дня:</w:t>
      </w:r>
    </w:p>
    <w:p w:rsidR="00112E5E" w:rsidRPr="00A82C87" w:rsidRDefault="00112E5E" w:rsidP="00112E5E">
      <w:pPr>
        <w:pStyle w:val="a4"/>
        <w:rPr>
          <w:lang w:eastAsia="ru-RU"/>
        </w:rPr>
      </w:pPr>
    </w:p>
    <w:p w:rsidR="00112E5E" w:rsidRPr="00112E5E" w:rsidRDefault="00112E5E" w:rsidP="00112E5E">
      <w:pPr>
        <w:pStyle w:val="a4"/>
        <w:rPr>
          <w:lang w:eastAsia="ru-RU"/>
        </w:rPr>
      </w:pPr>
      <w:r w:rsidRPr="00112E5E">
        <w:rPr>
          <w:lang w:eastAsia="ru-RU"/>
        </w:rPr>
        <w:t xml:space="preserve">Рассмотрение проекта документации о закупке работ, услуг, а также проекта контракта, заключаемого с организацией, которая осуществляет сбор и обобщение информации о качестве условий оказания услуг учреждениями культуры </w:t>
      </w:r>
      <w:r w:rsidR="00A82C87">
        <w:rPr>
          <w:lang w:eastAsia="ru-RU"/>
        </w:rPr>
        <w:t xml:space="preserve">Сергиевского сельского поселения </w:t>
      </w:r>
      <w:r w:rsidRPr="00112E5E">
        <w:rPr>
          <w:lang w:eastAsia="ru-RU"/>
        </w:rPr>
        <w:t>Даниловского муниципального района Волгоградской области в 2020 году;</w:t>
      </w:r>
    </w:p>
    <w:p w:rsidR="00112E5E" w:rsidRPr="00112E5E" w:rsidRDefault="00112E5E" w:rsidP="00112E5E">
      <w:pPr>
        <w:pStyle w:val="a4"/>
        <w:rPr>
          <w:lang w:eastAsia="ru-RU"/>
        </w:rPr>
      </w:pPr>
      <w:r w:rsidRPr="00112E5E">
        <w:rPr>
          <w:lang w:eastAsia="ru-RU"/>
        </w:rPr>
        <w:t>Формирование предложений для разработки технического задания на выполнение работ в рамках независимой оценки качества условий оказания услуг учреждениями культуры в 2020 г.;</w:t>
      </w:r>
    </w:p>
    <w:p w:rsidR="00112E5E" w:rsidRPr="00112E5E" w:rsidRDefault="00112E5E" w:rsidP="00112E5E">
      <w:pPr>
        <w:pStyle w:val="a4"/>
        <w:rPr>
          <w:b/>
          <w:bCs/>
          <w:color w:val="000000"/>
          <w:lang w:eastAsia="ru-RU"/>
        </w:rPr>
      </w:pPr>
      <w:r w:rsidRPr="00112E5E">
        <w:rPr>
          <w:b/>
          <w:bCs/>
          <w:color w:val="000000"/>
          <w:lang w:eastAsia="ru-RU"/>
        </w:rPr>
        <w:t>Слушали:</w:t>
      </w:r>
    </w:p>
    <w:p w:rsidR="00112E5E" w:rsidRPr="00112E5E" w:rsidRDefault="00112E5E" w:rsidP="00112E5E">
      <w:pPr>
        <w:pStyle w:val="a4"/>
        <w:rPr>
          <w:color w:val="000000"/>
          <w:lang w:eastAsia="ru-RU"/>
        </w:rPr>
      </w:pPr>
      <w:r w:rsidRPr="00112E5E">
        <w:rPr>
          <w:color w:val="000000"/>
          <w:lang w:eastAsia="ru-RU"/>
        </w:rPr>
        <w:t xml:space="preserve">По первому вопросу слушали </w:t>
      </w:r>
      <w:r w:rsidR="00A82C87">
        <w:rPr>
          <w:color w:val="000000"/>
          <w:lang w:eastAsia="ru-RU"/>
        </w:rPr>
        <w:t>Таныгину Н.М.</w:t>
      </w:r>
      <w:r w:rsidRPr="00112E5E">
        <w:rPr>
          <w:color w:val="000000"/>
          <w:lang w:eastAsia="ru-RU"/>
        </w:rPr>
        <w:t>, котор</w:t>
      </w:r>
      <w:r w:rsidR="00A82C87">
        <w:rPr>
          <w:color w:val="000000"/>
          <w:lang w:eastAsia="ru-RU"/>
        </w:rPr>
        <w:t>ая</w:t>
      </w:r>
      <w:r w:rsidRPr="00112E5E">
        <w:rPr>
          <w:color w:val="000000"/>
          <w:lang w:eastAsia="ru-RU"/>
        </w:rPr>
        <w:t xml:space="preserve"> предложил</w:t>
      </w:r>
      <w:r w:rsidR="00A82C87">
        <w:rPr>
          <w:color w:val="000000"/>
          <w:lang w:eastAsia="ru-RU"/>
        </w:rPr>
        <w:t>а</w:t>
      </w:r>
      <w:r w:rsidRPr="00112E5E">
        <w:rPr>
          <w:color w:val="000000"/>
          <w:lang w:eastAsia="ru-RU"/>
        </w:rPr>
        <w:t xml:space="preserve"> рассмотреть проект документации о закупке работ, услуг, а также проект контракта, заключаемого с организацией по осуществлению сбора и обобщения информации о качестве условий оказания услуг учреждениями культуры.</w:t>
      </w:r>
    </w:p>
    <w:p w:rsidR="00112E5E" w:rsidRPr="00112E5E" w:rsidRDefault="00112E5E" w:rsidP="00112E5E">
      <w:pPr>
        <w:pStyle w:val="a4"/>
        <w:rPr>
          <w:color w:val="000000"/>
          <w:lang w:eastAsia="ru-RU"/>
        </w:rPr>
      </w:pPr>
      <w:r w:rsidRPr="00112E5E">
        <w:rPr>
          <w:color w:val="000000"/>
          <w:lang w:eastAsia="ru-RU"/>
        </w:rPr>
        <w:t xml:space="preserve">По второму вопросу слушали </w:t>
      </w:r>
      <w:r w:rsidR="00A82C87">
        <w:rPr>
          <w:color w:val="000000"/>
          <w:lang w:eastAsia="ru-RU"/>
        </w:rPr>
        <w:t>Евграшину Е.А.</w:t>
      </w:r>
      <w:r w:rsidRPr="00112E5E">
        <w:rPr>
          <w:color w:val="000000"/>
          <w:lang w:eastAsia="ru-RU"/>
        </w:rPr>
        <w:t>, которая предложила одобрить техническое задание на выполнение работ в рамках независимой оценки качества условий оказания услуг учреждениями культуры в 2020 г;</w:t>
      </w:r>
    </w:p>
    <w:p w:rsidR="00112E5E" w:rsidRPr="00112E5E" w:rsidRDefault="00112E5E" w:rsidP="00112E5E">
      <w:pPr>
        <w:pStyle w:val="a4"/>
        <w:rPr>
          <w:lang w:eastAsia="ru-RU"/>
        </w:rPr>
      </w:pPr>
    </w:p>
    <w:p w:rsidR="00112E5E" w:rsidRPr="00112E5E" w:rsidRDefault="00112E5E" w:rsidP="00112E5E">
      <w:pPr>
        <w:pStyle w:val="a4"/>
        <w:rPr>
          <w:b/>
          <w:bCs/>
          <w:color w:val="000000"/>
          <w:lang w:eastAsia="ru-RU"/>
        </w:rPr>
      </w:pPr>
      <w:r w:rsidRPr="00112E5E">
        <w:rPr>
          <w:b/>
          <w:bCs/>
          <w:color w:val="000000"/>
          <w:lang w:eastAsia="ru-RU"/>
        </w:rPr>
        <w:t xml:space="preserve"> Решили:</w:t>
      </w:r>
    </w:p>
    <w:p w:rsidR="00112E5E" w:rsidRPr="00112E5E" w:rsidRDefault="00112E5E" w:rsidP="00112E5E">
      <w:pPr>
        <w:pStyle w:val="a4"/>
        <w:rPr>
          <w:lang w:val="en-US" w:eastAsia="ru-RU"/>
        </w:rPr>
      </w:pPr>
    </w:p>
    <w:p w:rsidR="00112E5E" w:rsidRPr="00112E5E" w:rsidRDefault="00112E5E" w:rsidP="00112E5E">
      <w:pPr>
        <w:pStyle w:val="a4"/>
        <w:rPr>
          <w:color w:val="000000"/>
          <w:lang w:eastAsia="ru-RU"/>
        </w:rPr>
      </w:pPr>
      <w:r w:rsidRPr="00112E5E">
        <w:rPr>
          <w:color w:val="000000"/>
          <w:lang w:eastAsia="ru-RU"/>
        </w:rPr>
        <w:t>Одобрить проект документации о закупке работ, услуг, а также проект контракта, заключаемого с организацией, которая осуществляет сбор и обобщение информации о качестве условий оказания услуг учреждениями культуры в 2020г.(приложение 1);</w:t>
      </w:r>
    </w:p>
    <w:p w:rsidR="00112E5E" w:rsidRPr="00112E5E" w:rsidRDefault="00112E5E" w:rsidP="00112E5E">
      <w:pPr>
        <w:pStyle w:val="a4"/>
        <w:rPr>
          <w:color w:val="000000"/>
          <w:lang w:eastAsia="ru-RU"/>
        </w:rPr>
      </w:pPr>
      <w:r w:rsidRPr="00112E5E">
        <w:rPr>
          <w:color w:val="000000"/>
          <w:lang w:eastAsia="ru-RU"/>
        </w:rPr>
        <w:t>Одобрить проект технического задания на выполнение работ в рамках независимой оценки качества условий оказания услуг учреждениями культуры в 2020г. (приложение 2).</w:t>
      </w:r>
    </w:p>
    <w:p w:rsidR="00112E5E" w:rsidRPr="00A82C87" w:rsidRDefault="00112E5E" w:rsidP="00112E5E">
      <w:pPr>
        <w:pStyle w:val="a4"/>
        <w:rPr>
          <w:lang w:eastAsia="ru-RU"/>
        </w:rPr>
      </w:pPr>
    </w:p>
    <w:p w:rsidR="00112E5E" w:rsidRPr="00A82C87" w:rsidRDefault="00112E5E" w:rsidP="00112E5E">
      <w:pPr>
        <w:pStyle w:val="a4"/>
        <w:rPr>
          <w:color w:val="000000"/>
          <w:lang w:eastAsia="ru-RU"/>
        </w:rPr>
      </w:pPr>
      <w:r w:rsidRPr="00A82C87">
        <w:rPr>
          <w:color w:val="000000"/>
          <w:lang w:eastAsia="ru-RU"/>
        </w:rPr>
        <w:tab/>
      </w:r>
    </w:p>
    <w:p w:rsidR="00112E5E" w:rsidRPr="00112E5E" w:rsidRDefault="00112E5E" w:rsidP="00112E5E">
      <w:pPr>
        <w:pStyle w:val="a4"/>
        <w:rPr>
          <w:b/>
          <w:bCs/>
          <w:color w:val="000000"/>
          <w:lang w:eastAsia="ru-RU"/>
        </w:rPr>
      </w:pPr>
      <w:r w:rsidRPr="00112E5E">
        <w:rPr>
          <w:b/>
          <w:bCs/>
          <w:color w:val="000000"/>
          <w:lang w:eastAsia="ru-RU"/>
        </w:rPr>
        <w:t xml:space="preserve">Голосовали: </w:t>
      </w:r>
      <w:r w:rsidRPr="00A82C87">
        <w:rPr>
          <w:b/>
          <w:bCs/>
          <w:color w:val="000000"/>
          <w:lang w:eastAsia="ru-RU"/>
        </w:rPr>
        <w:t>«</w:t>
      </w:r>
      <w:r w:rsidRPr="00112E5E">
        <w:rPr>
          <w:b/>
          <w:bCs/>
          <w:color w:val="000000"/>
          <w:lang w:eastAsia="ru-RU"/>
        </w:rPr>
        <w:t>За</w:t>
      </w:r>
      <w:r w:rsidRPr="00A82C87">
        <w:rPr>
          <w:b/>
          <w:bCs/>
          <w:color w:val="000000"/>
          <w:lang w:eastAsia="ru-RU"/>
        </w:rPr>
        <w:t xml:space="preserve">» - </w:t>
      </w:r>
      <w:r w:rsidRPr="00112E5E">
        <w:rPr>
          <w:b/>
          <w:bCs/>
          <w:color w:val="000000"/>
          <w:lang w:eastAsia="ru-RU"/>
        </w:rPr>
        <w:t>единогласно.</w:t>
      </w:r>
    </w:p>
    <w:p w:rsidR="00112E5E" w:rsidRPr="00A82C87" w:rsidRDefault="00112E5E" w:rsidP="00112E5E">
      <w:pPr>
        <w:pStyle w:val="a4"/>
        <w:rPr>
          <w:lang w:eastAsia="ru-RU"/>
        </w:rPr>
      </w:pPr>
      <w:r w:rsidRPr="00A82C87">
        <w:rPr>
          <w:lang w:eastAsia="ru-RU"/>
        </w:rPr>
        <w:lastRenderedPageBreak/>
        <w:t xml:space="preserve">   </w:t>
      </w:r>
    </w:p>
    <w:p w:rsidR="00112E5E" w:rsidRPr="00112E5E" w:rsidRDefault="00112E5E" w:rsidP="00112E5E">
      <w:pPr>
        <w:pStyle w:val="a4"/>
        <w:rPr>
          <w:lang w:eastAsia="ru-RU"/>
        </w:rPr>
      </w:pPr>
      <w:r w:rsidRPr="00112E5E">
        <w:rPr>
          <w:lang w:eastAsia="ru-RU"/>
        </w:rPr>
        <w:t xml:space="preserve">    </w:t>
      </w:r>
    </w:p>
    <w:p w:rsidR="00112E5E" w:rsidRPr="00112E5E" w:rsidRDefault="00112E5E" w:rsidP="00112E5E">
      <w:pPr>
        <w:pStyle w:val="a4"/>
        <w:rPr>
          <w:b/>
          <w:bCs/>
          <w:lang w:eastAsia="ru-RU"/>
        </w:rPr>
      </w:pPr>
      <w:r w:rsidRPr="00112E5E">
        <w:rPr>
          <w:b/>
          <w:bCs/>
          <w:lang w:eastAsia="ru-RU"/>
        </w:rPr>
        <w:t xml:space="preserve">  </w:t>
      </w:r>
    </w:p>
    <w:p w:rsidR="00112E5E" w:rsidRPr="00112E5E" w:rsidRDefault="00112E5E" w:rsidP="00112E5E">
      <w:pPr>
        <w:pStyle w:val="a4"/>
        <w:rPr>
          <w:lang w:eastAsia="ru-RU"/>
        </w:rPr>
      </w:pPr>
      <w:r w:rsidRPr="00112E5E">
        <w:rPr>
          <w:lang w:eastAsia="ru-RU"/>
        </w:rPr>
        <w:t xml:space="preserve">Председатель Совета                                                       </w:t>
      </w:r>
      <w:r w:rsidR="00A82C87">
        <w:rPr>
          <w:lang w:eastAsia="ru-RU"/>
        </w:rPr>
        <w:t>Таныгина Н.М.</w:t>
      </w:r>
    </w:p>
    <w:p w:rsidR="00112E5E" w:rsidRPr="00112E5E" w:rsidRDefault="00112E5E" w:rsidP="00112E5E">
      <w:pPr>
        <w:pStyle w:val="a4"/>
        <w:rPr>
          <w:lang w:eastAsia="ru-RU"/>
        </w:rPr>
      </w:pPr>
      <w:r w:rsidRPr="00112E5E">
        <w:rPr>
          <w:lang w:eastAsia="ru-RU"/>
        </w:rPr>
        <w:t xml:space="preserve">Секретарь                                                                         </w:t>
      </w:r>
      <w:r w:rsidR="00A82C87">
        <w:rPr>
          <w:lang w:eastAsia="ru-RU"/>
        </w:rPr>
        <w:t>Забнева О.А.</w:t>
      </w:r>
    </w:p>
    <w:p w:rsidR="00112E5E" w:rsidRPr="00112E5E" w:rsidRDefault="00112E5E" w:rsidP="00112E5E">
      <w:pPr>
        <w:pStyle w:val="a4"/>
        <w:rPr>
          <w:lang w:eastAsia="ru-RU"/>
        </w:rPr>
      </w:pPr>
    </w:p>
    <w:p w:rsidR="00112E5E" w:rsidRPr="00112E5E" w:rsidRDefault="00112E5E" w:rsidP="00112E5E">
      <w:pPr>
        <w:pStyle w:val="a4"/>
        <w:rPr>
          <w:lang w:eastAsia="ru-RU"/>
        </w:rPr>
      </w:pPr>
    </w:p>
    <w:p w:rsidR="00112E5E" w:rsidRPr="00112E5E" w:rsidRDefault="00112E5E" w:rsidP="00112E5E">
      <w:pPr>
        <w:pStyle w:val="a4"/>
        <w:rPr>
          <w:lang w:eastAsia="ru-RU"/>
        </w:rPr>
      </w:pPr>
    </w:p>
    <w:p w:rsidR="00112E5E" w:rsidRPr="00112E5E" w:rsidRDefault="00112E5E" w:rsidP="00112E5E">
      <w:pPr>
        <w:pStyle w:val="a4"/>
        <w:rPr>
          <w:lang w:eastAsia="ru-RU"/>
        </w:rPr>
      </w:pPr>
    </w:p>
    <w:p w:rsidR="00112E5E" w:rsidRPr="00112E5E" w:rsidRDefault="00112E5E" w:rsidP="00112E5E">
      <w:pPr>
        <w:pStyle w:val="a4"/>
        <w:rPr>
          <w:lang w:eastAsia="ru-RU"/>
        </w:rPr>
      </w:pPr>
    </w:p>
    <w:p w:rsidR="00112E5E" w:rsidRPr="00112E5E" w:rsidRDefault="00112E5E" w:rsidP="00112E5E">
      <w:pPr>
        <w:pStyle w:val="a4"/>
        <w:rPr>
          <w:lang w:eastAsia="ru-RU"/>
        </w:rPr>
      </w:pPr>
    </w:p>
    <w:p w:rsidR="00112E5E" w:rsidRPr="00112E5E" w:rsidRDefault="00112E5E" w:rsidP="00112E5E">
      <w:pPr>
        <w:pStyle w:val="a4"/>
        <w:rPr>
          <w:lang w:eastAsia="ru-RU"/>
        </w:rPr>
      </w:pPr>
    </w:p>
    <w:p w:rsidR="00112E5E" w:rsidRPr="00112E5E" w:rsidRDefault="00112E5E" w:rsidP="00112E5E">
      <w:pPr>
        <w:pStyle w:val="a4"/>
        <w:rPr>
          <w:lang w:eastAsia="ru-RU"/>
        </w:rPr>
      </w:pPr>
    </w:p>
    <w:p w:rsidR="00112E5E" w:rsidRPr="00112E5E" w:rsidRDefault="00112E5E" w:rsidP="00112E5E">
      <w:pPr>
        <w:pStyle w:val="a4"/>
        <w:rPr>
          <w:lang w:eastAsia="ru-RU"/>
        </w:rPr>
      </w:pPr>
    </w:p>
    <w:p w:rsidR="00112E5E" w:rsidRPr="00112E5E" w:rsidRDefault="00112E5E" w:rsidP="00112E5E">
      <w:pPr>
        <w:pStyle w:val="a4"/>
        <w:rPr>
          <w:lang w:eastAsia="ru-RU"/>
        </w:rPr>
      </w:pPr>
    </w:p>
    <w:p w:rsidR="00112E5E" w:rsidRPr="00112E5E" w:rsidRDefault="00112E5E" w:rsidP="00112E5E">
      <w:pPr>
        <w:pStyle w:val="a4"/>
        <w:rPr>
          <w:lang w:eastAsia="ru-RU"/>
        </w:rPr>
      </w:pPr>
    </w:p>
    <w:p w:rsidR="00112E5E" w:rsidRPr="00112E5E" w:rsidRDefault="00112E5E" w:rsidP="00112E5E">
      <w:pPr>
        <w:pStyle w:val="a4"/>
        <w:rPr>
          <w:lang w:eastAsia="ru-RU"/>
        </w:rPr>
      </w:pPr>
    </w:p>
    <w:p w:rsidR="00112E5E" w:rsidRPr="00112E5E" w:rsidRDefault="00112E5E" w:rsidP="00112E5E">
      <w:pPr>
        <w:pStyle w:val="a4"/>
        <w:rPr>
          <w:lang w:eastAsia="ru-RU"/>
        </w:rPr>
      </w:pPr>
    </w:p>
    <w:p w:rsidR="00112E5E" w:rsidRPr="00112E5E" w:rsidRDefault="00112E5E" w:rsidP="00112E5E">
      <w:pPr>
        <w:pStyle w:val="a4"/>
        <w:rPr>
          <w:lang w:eastAsia="ru-RU"/>
        </w:rPr>
      </w:pPr>
    </w:p>
    <w:p w:rsidR="00112E5E" w:rsidRDefault="00112E5E" w:rsidP="00112E5E">
      <w:pPr>
        <w:pStyle w:val="a4"/>
        <w:rPr>
          <w:lang w:eastAsia="ru-RU"/>
        </w:rPr>
      </w:pPr>
    </w:p>
    <w:p w:rsidR="00A82C87" w:rsidRDefault="00A82C87" w:rsidP="00112E5E">
      <w:pPr>
        <w:pStyle w:val="a4"/>
        <w:rPr>
          <w:lang w:eastAsia="ru-RU"/>
        </w:rPr>
      </w:pPr>
    </w:p>
    <w:p w:rsidR="00A82C87" w:rsidRDefault="00A82C87" w:rsidP="00112E5E">
      <w:pPr>
        <w:pStyle w:val="a4"/>
        <w:rPr>
          <w:lang w:eastAsia="ru-RU"/>
        </w:rPr>
      </w:pPr>
    </w:p>
    <w:p w:rsidR="00A82C87" w:rsidRDefault="00A82C87" w:rsidP="00112E5E">
      <w:pPr>
        <w:pStyle w:val="a4"/>
        <w:rPr>
          <w:lang w:eastAsia="ru-RU"/>
        </w:rPr>
      </w:pPr>
    </w:p>
    <w:p w:rsidR="00A82C87" w:rsidRDefault="00A82C87" w:rsidP="00112E5E">
      <w:pPr>
        <w:pStyle w:val="a4"/>
        <w:rPr>
          <w:lang w:eastAsia="ru-RU"/>
        </w:rPr>
      </w:pPr>
    </w:p>
    <w:p w:rsidR="00A82C87" w:rsidRDefault="00A82C87" w:rsidP="00112E5E">
      <w:pPr>
        <w:pStyle w:val="a4"/>
        <w:rPr>
          <w:lang w:eastAsia="ru-RU"/>
        </w:rPr>
      </w:pPr>
    </w:p>
    <w:p w:rsidR="00A82C87" w:rsidRDefault="00A82C87" w:rsidP="00112E5E">
      <w:pPr>
        <w:pStyle w:val="a4"/>
        <w:rPr>
          <w:lang w:eastAsia="ru-RU"/>
        </w:rPr>
      </w:pPr>
    </w:p>
    <w:p w:rsidR="00A82C87" w:rsidRDefault="00A82C87" w:rsidP="00112E5E">
      <w:pPr>
        <w:pStyle w:val="a4"/>
        <w:rPr>
          <w:lang w:eastAsia="ru-RU"/>
        </w:rPr>
      </w:pPr>
    </w:p>
    <w:p w:rsidR="00A82C87" w:rsidRDefault="00A82C87" w:rsidP="00112E5E">
      <w:pPr>
        <w:pStyle w:val="a4"/>
        <w:rPr>
          <w:lang w:eastAsia="ru-RU"/>
        </w:rPr>
      </w:pPr>
    </w:p>
    <w:p w:rsidR="00A82C87" w:rsidRDefault="00A82C87" w:rsidP="00112E5E">
      <w:pPr>
        <w:pStyle w:val="a4"/>
        <w:rPr>
          <w:lang w:eastAsia="ru-RU"/>
        </w:rPr>
      </w:pPr>
    </w:p>
    <w:p w:rsidR="00A82C87" w:rsidRDefault="00A82C87" w:rsidP="00112E5E">
      <w:pPr>
        <w:pStyle w:val="a4"/>
        <w:rPr>
          <w:lang w:eastAsia="ru-RU"/>
        </w:rPr>
      </w:pPr>
    </w:p>
    <w:p w:rsidR="00A82C87" w:rsidRDefault="00A82C87" w:rsidP="00112E5E">
      <w:pPr>
        <w:pStyle w:val="a4"/>
        <w:rPr>
          <w:lang w:eastAsia="ru-RU"/>
        </w:rPr>
      </w:pPr>
    </w:p>
    <w:p w:rsidR="00A82C87" w:rsidRDefault="00A82C87" w:rsidP="00112E5E">
      <w:pPr>
        <w:pStyle w:val="a4"/>
        <w:rPr>
          <w:lang w:eastAsia="ru-RU"/>
        </w:rPr>
      </w:pPr>
    </w:p>
    <w:p w:rsidR="00A82C87" w:rsidRDefault="00A82C87" w:rsidP="00112E5E">
      <w:pPr>
        <w:pStyle w:val="a4"/>
        <w:rPr>
          <w:lang w:eastAsia="ru-RU"/>
        </w:rPr>
      </w:pPr>
    </w:p>
    <w:p w:rsidR="00A82C87" w:rsidRDefault="00A82C87" w:rsidP="00112E5E">
      <w:pPr>
        <w:pStyle w:val="a4"/>
        <w:rPr>
          <w:lang w:eastAsia="ru-RU"/>
        </w:rPr>
      </w:pPr>
    </w:p>
    <w:p w:rsidR="00A82C87" w:rsidRDefault="00A82C87" w:rsidP="00112E5E">
      <w:pPr>
        <w:pStyle w:val="a4"/>
        <w:rPr>
          <w:lang w:eastAsia="ru-RU"/>
        </w:rPr>
      </w:pPr>
    </w:p>
    <w:p w:rsidR="00A82C87" w:rsidRDefault="00A82C87" w:rsidP="00112E5E">
      <w:pPr>
        <w:pStyle w:val="a4"/>
        <w:rPr>
          <w:lang w:eastAsia="ru-RU"/>
        </w:rPr>
      </w:pPr>
    </w:p>
    <w:p w:rsidR="00A82C87" w:rsidRDefault="00A82C87" w:rsidP="00112E5E">
      <w:pPr>
        <w:pStyle w:val="a4"/>
        <w:rPr>
          <w:lang w:eastAsia="ru-RU"/>
        </w:rPr>
      </w:pPr>
    </w:p>
    <w:p w:rsidR="00A82C87" w:rsidRDefault="00A82C87" w:rsidP="00112E5E">
      <w:pPr>
        <w:pStyle w:val="a4"/>
        <w:rPr>
          <w:lang w:eastAsia="ru-RU"/>
        </w:rPr>
      </w:pPr>
    </w:p>
    <w:p w:rsidR="00A82C87" w:rsidRDefault="00A82C87" w:rsidP="00112E5E">
      <w:pPr>
        <w:pStyle w:val="a4"/>
        <w:rPr>
          <w:lang w:eastAsia="ru-RU"/>
        </w:rPr>
      </w:pPr>
    </w:p>
    <w:p w:rsidR="00A82C87" w:rsidRDefault="00A82C87" w:rsidP="00112E5E">
      <w:pPr>
        <w:pStyle w:val="a4"/>
        <w:rPr>
          <w:lang w:eastAsia="ru-RU"/>
        </w:rPr>
      </w:pPr>
    </w:p>
    <w:p w:rsidR="00A82C87" w:rsidRDefault="00A82C87" w:rsidP="00112E5E">
      <w:pPr>
        <w:pStyle w:val="a4"/>
        <w:rPr>
          <w:lang w:eastAsia="ru-RU"/>
        </w:rPr>
      </w:pPr>
    </w:p>
    <w:p w:rsidR="00A82C87" w:rsidRDefault="00A82C87" w:rsidP="00112E5E">
      <w:pPr>
        <w:pStyle w:val="a4"/>
        <w:rPr>
          <w:lang w:eastAsia="ru-RU"/>
        </w:rPr>
      </w:pPr>
    </w:p>
    <w:p w:rsidR="00A82C87" w:rsidRDefault="00A82C87" w:rsidP="00112E5E">
      <w:pPr>
        <w:pStyle w:val="a4"/>
        <w:rPr>
          <w:lang w:eastAsia="ru-RU"/>
        </w:rPr>
      </w:pPr>
    </w:p>
    <w:p w:rsidR="00A82C87" w:rsidRDefault="00A82C87" w:rsidP="00112E5E">
      <w:pPr>
        <w:pStyle w:val="a4"/>
        <w:rPr>
          <w:lang w:eastAsia="ru-RU"/>
        </w:rPr>
      </w:pPr>
    </w:p>
    <w:p w:rsidR="00A82C87" w:rsidRDefault="00A82C87" w:rsidP="00112E5E">
      <w:pPr>
        <w:pStyle w:val="a4"/>
        <w:rPr>
          <w:lang w:eastAsia="ru-RU"/>
        </w:rPr>
      </w:pPr>
    </w:p>
    <w:p w:rsidR="00A82C87" w:rsidRDefault="00A82C87" w:rsidP="00112E5E">
      <w:pPr>
        <w:pStyle w:val="a4"/>
        <w:rPr>
          <w:lang w:eastAsia="ru-RU"/>
        </w:rPr>
      </w:pPr>
    </w:p>
    <w:p w:rsidR="00A82C87" w:rsidRDefault="00A82C87" w:rsidP="00112E5E">
      <w:pPr>
        <w:pStyle w:val="a4"/>
        <w:rPr>
          <w:lang w:eastAsia="ru-RU"/>
        </w:rPr>
      </w:pPr>
    </w:p>
    <w:p w:rsidR="00A82C87" w:rsidRDefault="00A82C87" w:rsidP="00112E5E">
      <w:pPr>
        <w:pStyle w:val="a4"/>
        <w:rPr>
          <w:lang w:eastAsia="ru-RU"/>
        </w:rPr>
      </w:pPr>
    </w:p>
    <w:p w:rsidR="00A82C87" w:rsidRDefault="00A82C87" w:rsidP="00112E5E">
      <w:pPr>
        <w:pStyle w:val="a4"/>
        <w:rPr>
          <w:lang w:eastAsia="ru-RU"/>
        </w:rPr>
      </w:pPr>
    </w:p>
    <w:p w:rsidR="00A82C87" w:rsidRDefault="00A82C87" w:rsidP="00112E5E">
      <w:pPr>
        <w:pStyle w:val="a4"/>
        <w:rPr>
          <w:lang w:eastAsia="ru-RU"/>
        </w:rPr>
      </w:pPr>
    </w:p>
    <w:p w:rsidR="00A82C87" w:rsidRDefault="00A82C87" w:rsidP="00112E5E">
      <w:pPr>
        <w:pStyle w:val="a4"/>
        <w:rPr>
          <w:lang w:eastAsia="ru-RU"/>
        </w:rPr>
      </w:pPr>
    </w:p>
    <w:p w:rsidR="00A82C87" w:rsidRDefault="00A82C87" w:rsidP="00112E5E">
      <w:pPr>
        <w:pStyle w:val="a4"/>
        <w:rPr>
          <w:lang w:eastAsia="ru-RU"/>
        </w:rPr>
      </w:pPr>
    </w:p>
    <w:p w:rsidR="00A82C87" w:rsidRDefault="00A82C87" w:rsidP="00112E5E">
      <w:pPr>
        <w:pStyle w:val="a4"/>
        <w:rPr>
          <w:lang w:eastAsia="ru-RU"/>
        </w:rPr>
      </w:pPr>
    </w:p>
    <w:p w:rsidR="00A82C87" w:rsidRPr="00112E5E" w:rsidRDefault="00A82C87" w:rsidP="00112E5E">
      <w:pPr>
        <w:pStyle w:val="a4"/>
        <w:rPr>
          <w:lang w:eastAsia="ru-RU"/>
        </w:rPr>
      </w:pPr>
    </w:p>
    <w:p w:rsidR="00112E5E" w:rsidRPr="00112E5E" w:rsidRDefault="00112E5E" w:rsidP="00112E5E">
      <w:pPr>
        <w:pStyle w:val="a4"/>
        <w:rPr>
          <w:lang w:eastAsia="ru-RU"/>
        </w:rPr>
      </w:pPr>
    </w:p>
    <w:p w:rsidR="00112E5E" w:rsidRPr="00112E5E" w:rsidRDefault="00112E5E" w:rsidP="00112E5E">
      <w:pPr>
        <w:pStyle w:val="a4"/>
        <w:rPr>
          <w:lang w:eastAsia="ru-RU"/>
        </w:rPr>
      </w:pPr>
      <w:r w:rsidRPr="00112E5E">
        <w:rPr>
          <w:lang w:eastAsia="ru-RU"/>
        </w:rPr>
        <w:t xml:space="preserve">                                                  Приложение 1         </w:t>
      </w:r>
    </w:p>
    <w:p w:rsidR="00112E5E" w:rsidRPr="00112E5E" w:rsidRDefault="00112E5E" w:rsidP="00112E5E">
      <w:pPr>
        <w:pStyle w:val="a4"/>
        <w:rPr>
          <w:lang w:eastAsia="ru-RU"/>
        </w:rPr>
      </w:pPr>
      <w:r w:rsidRPr="00112E5E">
        <w:rPr>
          <w:lang w:eastAsia="ru-RU"/>
        </w:rPr>
        <w:t>УТВЕРЖДЕН</w:t>
      </w:r>
    </w:p>
    <w:p w:rsidR="00112E5E" w:rsidRPr="00112E5E" w:rsidRDefault="00112E5E" w:rsidP="00A82C87">
      <w:pPr>
        <w:pStyle w:val="a4"/>
        <w:jc w:val="right"/>
        <w:rPr>
          <w:lang w:eastAsia="ru-RU"/>
        </w:rPr>
      </w:pPr>
      <w:r w:rsidRPr="00112E5E">
        <w:rPr>
          <w:lang w:eastAsia="ru-RU"/>
        </w:rPr>
        <w:t xml:space="preserve">                                                      Решением Общественного совета по</w:t>
      </w:r>
    </w:p>
    <w:p w:rsidR="00112E5E" w:rsidRPr="00112E5E" w:rsidRDefault="00112E5E" w:rsidP="00A82C87">
      <w:pPr>
        <w:pStyle w:val="a4"/>
        <w:jc w:val="right"/>
        <w:rPr>
          <w:lang w:eastAsia="ru-RU"/>
        </w:rPr>
      </w:pPr>
      <w:r w:rsidRPr="00112E5E">
        <w:rPr>
          <w:lang w:eastAsia="ru-RU"/>
        </w:rPr>
        <w:t xml:space="preserve">                                                      проведению независимой оценки качества</w:t>
      </w:r>
    </w:p>
    <w:p w:rsidR="00112E5E" w:rsidRPr="00112E5E" w:rsidRDefault="00112E5E" w:rsidP="00A82C87">
      <w:pPr>
        <w:pStyle w:val="a4"/>
        <w:jc w:val="right"/>
        <w:rPr>
          <w:lang w:eastAsia="ru-RU"/>
        </w:rPr>
      </w:pPr>
      <w:r w:rsidRPr="00112E5E">
        <w:rPr>
          <w:lang w:eastAsia="ru-RU"/>
        </w:rPr>
        <w:t xml:space="preserve">                                                      оказания услуг учреждениями культуры условий</w:t>
      </w:r>
    </w:p>
    <w:p w:rsidR="00112E5E" w:rsidRPr="00112E5E" w:rsidRDefault="00112E5E" w:rsidP="00A82C87">
      <w:pPr>
        <w:pStyle w:val="a4"/>
        <w:jc w:val="right"/>
        <w:rPr>
          <w:lang w:eastAsia="ru-RU"/>
        </w:rPr>
      </w:pPr>
      <w:r w:rsidRPr="00112E5E">
        <w:rPr>
          <w:lang w:eastAsia="ru-RU"/>
        </w:rPr>
        <w:t xml:space="preserve">                                                      при Администрации </w:t>
      </w:r>
      <w:r w:rsidR="00A82C87">
        <w:rPr>
          <w:lang w:eastAsia="ru-RU"/>
        </w:rPr>
        <w:t xml:space="preserve">Сергиевского сельского поселения  </w:t>
      </w:r>
      <w:r w:rsidRPr="00112E5E">
        <w:rPr>
          <w:lang w:eastAsia="ru-RU"/>
        </w:rPr>
        <w:t>Даниловского</w:t>
      </w:r>
    </w:p>
    <w:p w:rsidR="00112E5E" w:rsidRPr="00112E5E" w:rsidRDefault="00112E5E" w:rsidP="00A82C87">
      <w:pPr>
        <w:pStyle w:val="a4"/>
        <w:jc w:val="right"/>
        <w:rPr>
          <w:lang w:eastAsia="ru-RU"/>
        </w:rPr>
      </w:pPr>
      <w:r w:rsidRPr="00112E5E">
        <w:rPr>
          <w:lang w:eastAsia="ru-RU"/>
        </w:rPr>
        <w:t xml:space="preserve">                                                      муниципального района</w:t>
      </w:r>
    </w:p>
    <w:p w:rsidR="00112E5E" w:rsidRPr="00112E5E" w:rsidRDefault="00112E5E" w:rsidP="00A82C87">
      <w:pPr>
        <w:pStyle w:val="a4"/>
        <w:jc w:val="right"/>
        <w:rPr>
          <w:lang w:eastAsia="ru-RU"/>
        </w:rPr>
      </w:pPr>
      <w:r w:rsidRPr="00112E5E">
        <w:rPr>
          <w:lang w:eastAsia="ru-RU"/>
        </w:rPr>
        <w:t xml:space="preserve">                                                      (протокол заседания Общественного совета</w:t>
      </w:r>
    </w:p>
    <w:p w:rsidR="00112E5E" w:rsidRPr="00112E5E" w:rsidRDefault="00112E5E" w:rsidP="00A82C87">
      <w:pPr>
        <w:pStyle w:val="a4"/>
        <w:jc w:val="right"/>
        <w:rPr>
          <w:lang w:eastAsia="ru-RU"/>
        </w:rPr>
      </w:pPr>
      <w:r w:rsidRPr="00112E5E">
        <w:rPr>
          <w:lang w:eastAsia="ru-RU"/>
        </w:rPr>
        <w:t xml:space="preserve">                                                       по проведению независимой оценке качества</w:t>
      </w:r>
    </w:p>
    <w:p w:rsidR="00112E5E" w:rsidRPr="00112E5E" w:rsidRDefault="00112E5E" w:rsidP="00A82C87">
      <w:pPr>
        <w:pStyle w:val="a4"/>
        <w:jc w:val="right"/>
        <w:rPr>
          <w:lang w:eastAsia="ru-RU"/>
        </w:rPr>
      </w:pPr>
      <w:r w:rsidRPr="00112E5E">
        <w:rPr>
          <w:lang w:eastAsia="ru-RU"/>
        </w:rPr>
        <w:t xml:space="preserve">                                                      оказания услуг организациями культуры</w:t>
      </w:r>
    </w:p>
    <w:p w:rsidR="00112E5E" w:rsidRPr="00112E5E" w:rsidRDefault="00112E5E" w:rsidP="00A82C87">
      <w:pPr>
        <w:pStyle w:val="a4"/>
        <w:jc w:val="right"/>
        <w:rPr>
          <w:lang w:eastAsia="ru-RU"/>
        </w:rPr>
      </w:pPr>
      <w:r w:rsidRPr="00112E5E">
        <w:rPr>
          <w:lang w:eastAsia="ru-RU"/>
        </w:rPr>
        <w:t xml:space="preserve">                                                       при Администрации Даниловского</w:t>
      </w:r>
    </w:p>
    <w:p w:rsidR="00112E5E" w:rsidRPr="00112E5E" w:rsidRDefault="00112E5E" w:rsidP="00A82C87">
      <w:pPr>
        <w:pStyle w:val="a4"/>
        <w:jc w:val="right"/>
        <w:rPr>
          <w:lang w:eastAsia="ru-RU"/>
        </w:rPr>
      </w:pPr>
      <w:r w:rsidRPr="00112E5E">
        <w:rPr>
          <w:lang w:eastAsia="ru-RU"/>
        </w:rPr>
        <w:t xml:space="preserve">                                                      муниципального района</w:t>
      </w:r>
    </w:p>
    <w:p w:rsidR="00112E5E" w:rsidRPr="00112E5E" w:rsidRDefault="00112E5E" w:rsidP="00A82C87">
      <w:pPr>
        <w:pStyle w:val="a4"/>
        <w:jc w:val="right"/>
        <w:rPr>
          <w:lang w:eastAsia="ru-RU"/>
        </w:rPr>
      </w:pPr>
      <w:r w:rsidRPr="00112E5E">
        <w:rPr>
          <w:lang w:eastAsia="ru-RU"/>
        </w:rPr>
        <w:t xml:space="preserve">                                                      Волгоградской области от  </w:t>
      </w:r>
      <w:r w:rsidR="00A82C87">
        <w:rPr>
          <w:lang w:eastAsia="ru-RU"/>
        </w:rPr>
        <w:t>19</w:t>
      </w:r>
      <w:r w:rsidRPr="00112E5E">
        <w:rPr>
          <w:lang w:eastAsia="ru-RU"/>
        </w:rPr>
        <w:t>.0</w:t>
      </w:r>
      <w:r w:rsidR="00A82C87">
        <w:rPr>
          <w:lang w:eastAsia="ru-RU"/>
        </w:rPr>
        <w:t>3</w:t>
      </w:r>
      <w:r w:rsidRPr="00112E5E">
        <w:rPr>
          <w:lang w:eastAsia="ru-RU"/>
        </w:rPr>
        <w:t>.2020.№</w:t>
      </w:r>
      <w:r w:rsidR="00A82C87">
        <w:rPr>
          <w:lang w:eastAsia="ru-RU"/>
        </w:rPr>
        <w:t>3</w:t>
      </w:r>
      <w:r w:rsidRPr="00112E5E">
        <w:rPr>
          <w:lang w:eastAsia="ru-RU"/>
        </w:rPr>
        <w:t xml:space="preserve">  </w:t>
      </w:r>
    </w:p>
    <w:p w:rsidR="00112E5E" w:rsidRPr="00112E5E" w:rsidRDefault="00112E5E" w:rsidP="00A82C87">
      <w:pPr>
        <w:pStyle w:val="a4"/>
        <w:jc w:val="right"/>
        <w:rPr>
          <w:lang w:eastAsia="ru-RU"/>
        </w:rPr>
      </w:pPr>
    </w:p>
    <w:p w:rsidR="00A82C87" w:rsidRDefault="00A82C87" w:rsidP="00A82C87">
      <w:pPr>
        <w:pStyle w:val="a4"/>
        <w:jc w:val="right"/>
        <w:rPr>
          <w:lang w:eastAsia="ru-RU"/>
        </w:rPr>
      </w:pPr>
    </w:p>
    <w:p w:rsidR="00A82C87" w:rsidRDefault="00A82C87" w:rsidP="00A82C87">
      <w:pPr>
        <w:pStyle w:val="a4"/>
        <w:jc w:val="right"/>
        <w:rPr>
          <w:lang w:eastAsia="ru-RU"/>
        </w:rPr>
      </w:pPr>
    </w:p>
    <w:p w:rsidR="00A82C87" w:rsidRDefault="00A82C87" w:rsidP="00A82C87">
      <w:pPr>
        <w:pStyle w:val="a4"/>
        <w:jc w:val="right"/>
        <w:rPr>
          <w:lang w:eastAsia="ru-RU"/>
        </w:rPr>
      </w:pPr>
    </w:p>
    <w:p w:rsidR="00A82C87" w:rsidRDefault="00A82C87" w:rsidP="00A82C87">
      <w:pPr>
        <w:pStyle w:val="a4"/>
        <w:jc w:val="right"/>
        <w:rPr>
          <w:lang w:eastAsia="ru-RU"/>
        </w:rPr>
      </w:pPr>
    </w:p>
    <w:p w:rsidR="00112E5E" w:rsidRPr="00112E5E" w:rsidRDefault="00A82C87" w:rsidP="00A82C87">
      <w:pPr>
        <w:pStyle w:val="a4"/>
        <w:jc w:val="right"/>
        <w:rPr>
          <w:lang w:eastAsia="ru-RU"/>
        </w:rPr>
      </w:pPr>
      <w:r>
        <w:rPr>
          <w:lang w:eastAsia="ru-RU"/>
        </w:rPr>
        <w:t xml:space="preserve">               </w:t>
      </w:r>
    </w:p>
    <w:p w:rsidR="00112E5E" w:rsidRPr="00112E5E" w:rsidRDefault="00112E5E" w:rsidP="00A82C87">
      <w:pPr>
        <w:pStyle w:val="a4"/>
        <w:jc w:val="center"/>
        <w:rPr>
          <w:b/>
          <w:bCs/>
          <w:color w:val="000000"/>
          <w:lang w:eastAsia="ru-RU"/>
        </w:rPr>
      </w:pPr>
      <w:r w:rsidRPr="00112E5E">
        <w:rPr>
          <w:b/>
          <w:bCs/>
          <w:color w:val="000000"/>
          <w:lang w:eastAsia="ru-RU"/>
        </w:rPr>
        <w:t>ПРОЕКТ КОНТРАКТА</w:t>
      </w:r>
    </w:p>
    <w:p w:rsidR="00112E5E" w:rsidRPr="00112E5E" w:rsidRDefault="00112E5E" w:rsidP="00A82C87">
      <w:pPr>
        <w:pStyle w:val="a4"/>
        <w:jc w:val="center"/>
        <w:rPr>
          <w:b/>
          <w:color w:val="000000"/>
        </w:rPr>
      </w:pPr>
      <w:r w:rsidRPr="00112E5E">
        <w:rPr>
          <w:b/>
          <w:bCs/>
          <w:color w:val="000000"/>
          <w:lang w:eastAsia="ru-RU"/>
        </w:rPr>
        <w:t xml:space="preserve">на оказание услуг по сбору, обобщению </w:t>
      </w:r>
      <w:r w:rsidRPr="00112E5E">
        <w:rPr>
          <w:b/>
          <w:color w:val="000000"/>
        </w:rPr>
        <w:t>и анализу информации</w:t>
      </w:r>
    </w:p>
    <w:p w:rsidR="00112E5E" w:rsidRPr="00112E5E" w:rsidRDefault="00112E5E" w:rsidP="00A82C87">
      <w:pPr>
        <w:pStyle w:val="a4"/>
        <w:jc w:val="center"/>
        <w:rPr>
          <w:b/>
          <w:color w:val="000000"/>
        </w:rPr>
      </w:pPr>
      <w:r w:rsidRPr="00112E5E">
        <w:rPr>
          <w:b/>
          <w:color w:val="000000"/>
        </w:rPr>
        <w:t>для проведения независимой оценки качества</w:t>
      </w:r>
    </w:p>
    <w:p w:rsidR="00112E5E" w:rsidRPr="00112E5E" w:rsidRDefault="00112E5E" w:rsidP="00A82C87">
      <w:pPr>
        <w:pStyle w:val="a4"/>
        <w:jc w:val="center"/>
        <w:rPr>
          <w:b/>
          <w:color w:val="000000"/>
        </w:rPr>
      </w:pPr>
      <w:r w:rsidRPr="00112E5E">
        <w:rPr>
          <w:b/>
          <w:color w:val="000000"/>
        </w:rPr>
        <w:t>условий осуществления деятельности организациями культуры</w:t>
      </w:r>
    </w:p>
    <w:p w:rsidR="00112E5E" w:rsidRPr="00112E5E" w:rsidRDefault="00112E5E" w:rsidP="00112E5E">
      <w:pPr>
        <w:pStyle w:val="a4"/>
        <w:rPr>
          <w:b/>
          <w:color w:val="000000"/>
          <w:u w:val="single"/>
        </w:rPr>
      </w:pPr>
    </w:p>
    <w:tbl>
      <w:tblPr>
        <w:tblW w:w="0" w:type="auto"/>
        <w:tblLayout w:type="fixed"/>
        <w:tblLook w:val="04A0"/>
      </w:tblPr>
      <w:tblGrid>
        <w:gridCol w:w="4790"/>
        <w:gridCol w:w="4781"/>
      </w:tblGrid>
      <w:tr w:rsidR="00112E5E" w:rsidRPr="00112E5E" w:rsidTr="00112E5E">
        <w:tc>
          <w:tcPr>
            <w:tcW w:w="4790" w:type="dxa"/>
            <w:hideMark/>
          </w:tcPr>
          <w:p w:rsidR="00112E5E" w:rsidRPr="00112E5E" w:rsidRDefault="00112E5E" w:rsidP="00112E5E">
            <w:pPr>
              <w:pStyle w:val="a4"/>
              <w:rPr>
                <w:color w:val="000000"/>
              </w:rPr>
            </w:pPr>
            <w:r w:rsidRPr="00112E5E">
              <w:rPr>
                <w:color w:val="000000"/>
              </w:rPr>
              <w:t>г. Смоленск</w:t>
            </w:r>
          </w:p>
        </w:tc>
        <w:tc>
          <w:tcPr>
            <w:tcW w:w="4781" w:type="dxa"/>
            <w:hideMark/>
          </w:tcPr>
          <w:p w:rsidR="00112E5E" w:rsidRPr="00112E5E" w:rsidRDefault="00112E5E" w:rsidP="00112E5E">
            <w:pPr>
              <w:pStyle w:val="a4"/>
              <w:rPr>
                <w:color w:val="000000"/>
              </w:rPr>
            </w:pPr>
            <w:r w:rsidRPr="00112E5E">
              <w:rPr>
                <w:color w:val="000000"/>
              </w:rPr>
              <w:t xml:space="preserve">«   »                     2020 года </w:t>
            </w:r>
          </w:p>
        </w:tc>
      </w:tr>
    </w:tbl>
    <w:p w:rsidR="00112E5E" w:rsidRPr="00112E5E" w:rsidRDefault="00112E5E" w:rsidP="00112E5E">
      <w:pPr>
        <w:pStyle w:val="a4"/>
      </w:pPr>
    </w:p>
    <w:p w:rsidR="00112E5E" w:rsidRPr="00112E5E" w:rsidRDefault="00112E5E" w:rsidP="00112E5E">
      <w:pPr>
        <w:pStyle w:val="a4"/>
        <w:rPr>
          <w:color w:val="000000"/>
        </w:rPr>
      </w:pPr>
      <w:r w:rsidRPr="00112E5E">
        <w:t>АДМИНИСТРАЦИЯ СЕРГИЕВСКОГО СЕЛЬСКОГО ПОСЕЛЕНИЯ ДАНИЛОВСКОГО МУНИЦИПАЛЬНОГО РАЙОНА ВОЛГОГРАДСКОЙ ОБЛАСТИ</w:t>
      </w:r>
      <w:r w:rsidRPr="00112E5E">
        <w:rPr>
          <w:color w:val="000000"/>
        </w:rPr>
        <w:t xml:space="preserve">, именуемое в дальнейшем «Заказчик», в лице Главы Сергиевского сельского поселения Даниловского муниципального района Волгоградской области Иордатий Анатолия Владимировича, действующего на основании Устава, с одной стороны, и </w:t>
      </w:r>
      <w:r w:rsidRPr="00112E5E">
        <w:rPr>
          <w:color w:val="000000"/>
          <w:spacing w:val="-2"/>
        </w:rPr>
        <w:t>Общество с ограниченной ответственностью «Электронный Ресурсный Центр» (ООО «Электронный Ресурсный Центр»)</w:t>
      </w:r>
      <w:r w:rsidRPr="00112E5E">
        <w:rPr>
          <w:color w:val="000000"/>
        </w:rPr>
        <w:t xml:space="preserve">, именуемое в дальнейшем «Исполнитель», в лице генерального директора Орешковой Ольги Александровны, действующего на основании Устава, </w:t>
      </w:r>
      <w:r w:rsidRPr="00112E5E">
        <w:rPr>
          <w:bCs/>
          <w:color w:val="000000"/>
        </w:rPr>
        <w:t>с другой стороны, в дальнейшем вместе именуемые Стороны,</w:t>
      </w:r>
      <w:r w:rsidRPr="00112E5E">
        <w:rPr>
          <w:color w:val="000000"/>
        </w:rPr>
        <w:t xml:space="preserve"> и каждый в отдельности Сторона, с соблюдением требований Гражданского </w:t>
      </w:r>
      <w:hyperlink r:id="rId5" w:history="1">
        <w:r w:rsidRPr="00112E5E">
          <w:rPr>
            <w:rStyle w:val="a3"/>
            <w:rFonts w:ascii="Times New Roman" w:hAnsi="Times New Roman" w:cs="Times New Roman"/>
            <w:szCs w:val="24"/>
          </w:rPr>
          <w:t>кодекса</w:t>
        </w:r>
      </w:hyperlink>
      <w:r w:rsidRPr="00112E5E">
        <w:rPr>
          <w:color w:val="000000"/>
        </w:rPr>
        <w:t xml:space="preserve"> Российской Федерации, Федерального </w:t>
      </w:r>
      <w:hyperlink r:id="rId6" w:history="1">
        <w:r w:rsidRPr="00112E5E">
          <w:rPr>
            <w:rStyle w:val="a3"/>
            <w:rFonts w:ascii="Times New Roman" w:hAnsi="Times New Roman" w:cs="Times New Roman"/>
            <w:szCs w:val="24"/>
          </w:rPr>
          <w:t>закона</w:t>
        </w:r>
      </w:hyperlink>
      <w:r w:rsidRPr="00112E5E">
        <w:rPr>
          <w:color w:val="000000"/>
        </w:rPr>
        <w:t xml:space="preserve"> от 05.04.2013 № 44-ФЗ «О контрактной системе в сфере закупок товаров, работ, услуг для обеспечения государственных и муниципальных нужд»</w:t>
      </w:r>
      <w:r w:rsidRPr="00112E5E">
        <w:rPr>
          <w:rFonts w:eastAsia="Calibri"/>
          <w:color w:val="000000"/>
        </w:rPr>
        <w:t xml:space="preserve"> </w:t>
      </w:r>
      <w:r w:rsidRPr="00112E5E">
        <w:rPr>
          <w:color w:val="000000"/>
        </w:rPr>
        <w:t>(далее - Федеральный закон № 44-ФЗ) заключили настоящий Муниципальный контракт (далее – Контракт) о нижеследующем:</w:t>
      </w:r>
    </w:p>
    <w:p w:rsidR="00112E5E" w:rsidRPr="00112E5E" w:rsidRDefault="00112E5E" w:rsidP="00112E5E">
      <w:pPr>
        <w:pStyle w:val="a4"/>
        <w:rPr>
          <w:color w:val="000000"/>
          <w:shd w:val="clear" w:color="auto" w:fill="FFFF00"/>
        </w:rPr>
      </w:pPr>
    </w:p>
    <w:p w:rsidR="00112E5E" w:rsidRPr="00112E5E" w:rsidRDefault="00112E5E" w:rsidP="00112E5E">
      <w:pPr>
        <w:pStyle w:val="a4"/>
        <w:rPr>
          <w:b/>
          <w:bCs/>
          <w:color w:val="000000"/>
        </w:rPr>
      </w:pPr>
      <w:r w:rsidRPr="00112E5E">
        <w:rPr>
          <w:b/>
          <w:bCs/>
          <w:color w:val="000000"/>
        </w:rPr>
        <w:t>Предмет Контракта</w:t>
      </w:r>
    </w:p>
    <w:p w:rsidR="00112E5E" w:rsidRPr="00112E5E" w:rsidRDefault="00112E5E" w:rsidP="00112E5E">
      <w:pPr>
        <w:pStyle w:val="a4"/>
        <w:rPr>
          <w:b/>
          <w:bCs/>
          <w:color w:val="000000"/>
        </w:rPr>
      </w:pPr>
    </w:p>
    <w:p w:rsidR="00112E5E" w:rsidRPr="00112E5E" w:rsidRDefault="00112E5E" w:rsidP="00112E5E">
      <w:pPr>
        <w:pStyle w:val="a4"/>
        <w:rPr>
          <w:bCs/>
          <w:color w:val="000000"/>
        </w:rPr>
      </w:pPr>
      <w:r w:rsidRPr="00112E5E">
        <w:rPr>
          <w:bCs/>
          <w:color w:val="000000"/>
        </w:rPr>
        <w:t>1.1. Идентификационный код закупки:</w:t>
      </w:r>
    </w:p>
    <w:p w:rsidR="00112E5E" w:rsidRPr="00112E5E" w:rsidRDefault="00112E5E" w:rsidP="00112E5E">
      <w:pPr>
        <w:pStyle w:val="a4"/>
        <w:rPr>
          <w:color w:val="000000"/>
        </w:rPr>
      </w:pPr>
      <w:r w:rsidRPr="00112E5E">
        <w:rPr>
          <w:bCs/>
          <w:color w:val="000000"/>
        </w:rPr>
        <w:t xml:space="preserve">1.2. Заказчик поручает, а Исполнитель принимает на себя обязательства по </w:t>
      </w:r>
      <w:r w:rsidRPr="00112E5E">
        <w:rPr>
          <w:color w:val="000000"/>
        </w:rPr>
        <w:t xml:space="preserve">оказанию услуг </w:t>
      </w:r>
      <w:r w:rsidRPr="00112E5E">
        <w:rPr>
          <w:rFonts w:eastAsia="Calibri"/>
          <w:color w:val="000000"/>
        </w:rPr>
        <w:t xml:space="preserve">по сбору, обобщению и анализу информации для проведения независимой оценки качества условий осуществления деятельности </w:t>
      </w:r>
      <w:r w:rsidRPr="00112E5E">
        <w:t>Заказчика</w:t>
      </w:r>
      <w:r w:rsidRPr="00112E5E">
        <w:rPr>
          <w:color w:val="000000"/>
        </w:rPr>
        <w:t xml:space="preserve">, (далее – Услуги) в соответствии с Техническим заданием (Приложение № 2 к настоящему Контракту) (далее </w:t>
      </w:r>
      <w:r w:rsidRPr="00112E5E">
        <w:rPr>
          <w:color w:val="000000"/>
        </w:rPr>
        <w:lastRenderedPageBreak/>
        <w:t>– Техническое задание), являющимся неотъемлемой частью настоящего Контракта, а Заказчик обязуется принять и оплатить оказанные Услуги в соответствии с условиями настоящего Контракта.</w:t>
      </w:r>
    </w:p>
    <w:p w:rsidR="00112E5E" w:rsidRPr="00112E5E" w:rsidRDefault="00112E5E" w:rsidP="00112E5E">
      <w:pPr>
        <w:pStyle w:val="a4"/>
        <w:rPr>
          <w:bCs/>
          <w:color w:val="000000"/>
        </w:rPr>
      </w:pPr>
      <w:r w:rsidRPr="00112E5E">
        <w:rPr>
          <w:bCs/>
          <w:color w:val="000000"/>
        </w:rPr>
        <w:t xml:space="preserve">1.3. Оказание Услуг осуществляется в соответствии с требованиями законодательства Российской Федерации, нормативными правовыми актами, регламентирующими данную сферу деятельности, в том числе Федеральными законами: </w:t>
      </w:r>
      <w:r w:rsidRPr="00112E5E">
        <w:t>от 9 октября 1992 г. № 3612-1 «Основы законодательства Российской Федерации о культуре»</w:t>
      </w:r>
      <w:r w:rsidRPr="00112E5E">
        <w:rPr>
          <w:bCs/>
          <w:color w:val="000000"/>
        </w:rPr>
        <w:t>, от 05.12.2017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112E5E" w:rsidRPr="00112E5E" w:rsidRDefault="00112E5E" w:rsidP="00112E5E">
      <w:pPr>
        <w:pStyle w:val="a4"/>
      </w:pPr>
      <w:r w:rsidRPr="00112E5E">
        <w:rPr>
          <w:color w:val="000000"/>
        </w:rPr>
        <w:t xml:space="preserve">          1.4. Официальный сайт заказчика  </w:t>
      </w:r>
    </w:p>
    <w:p w:rsidR="00112E5E" w:rsidRPr="00112E5E" w:rsidRDefault="00112E5E" w:rsidP="00112E5E">
      <w:pPr>
        <w:pStyle w:val="a4"/>
      </w:pPr>
    </w:p>
    <w:p w:rsidR="00112E5E" w:rsidRPr="00112E5E" w:rsidRDefault="00112E5E" w:rsidP="00112E5E">
      <w:pPr>
        <w:pStyle w:val="a4"/>
      </w:pPr>
      <w:r w:rsidRPr="00112E5E">
        <w:t xml:space="preserve">              </w:t>
      </w:r>
      <w:r w:rsidRPr="00112E5E">
        <w:rPr>
          <w:color w:val="000000"/>
        </w:rPr>
        <w:t xml:space="preserve">1.5 Срок </w:t>
      </w:r>
      <w:r w:rsidRPr="00112E5E">
        <w:rPr>
          <w:bCs/>
          <w:color w:val="000000"/>
        </w:rPr>
        <w:t>оказания Услуг: с даты заключения Контракта по 30.04.</w:t>
      </w:r>
      <w:r w:rsidRPr="00112E5E">
        <w:rPr>
          <w:bCs/>
        </w:rPr>
        <w:t>2020 года включительно.</w:t>
      </w:r>
    </w:p>
    <w:p w:rsidR="00112E5E" w:rsidRPr="00112E5E" w:rsidRDefault="00112E5E" w:rsidP="00112E5E">
      <w:pPr>
        <w:pStyle w:val="a4"/>
        <w:rPr>
          <w:bCs/>
          <w:color w:val="000000"/>
        </w:rPr>
      </w:pPr>
      <w:r w:rsidRPr="00112E5E">
        <w:rPr>
          <w:bCs/>
          <w:color w:val="000000"/>
        </w:rPr>
        <w:t>1.6. Место оказания Услуг: в соответствии с Техническим заданием.</w:t>
      </w:r>
    </w:p>
    <w:p w:rsidR="00112E5E" w:rsidRPr="00112E5E" w:rsidRDefault="00112E5E" w:rsidP="00112E5E">
      <w:pPr>
        <w:pStyle w:val="a4"/>
        <w:rPr>
          <w:bCs/>
          <w:color w:val="000000"/>
        </w:rPr>
      </w:pPr>
    </w:p>
    <w:p w:rsidR="00112E5E" w:rsidRPr="00112E5E" w:rsidRDefault="00112E5E" w:rsidP="00112E5E">
      <w:pPr>
        <w:pStyle w:val="a4"/>
        <w:rPr>
          <w:b/>
          <w:bCs/>
          <w:color w:val="000000"/>
        </w:rPr>
      </w:pPr>
      <w:r w:rsidRPr="00112E5E">
        <w:rPr>
          <w:b/>
          <w:bCs/>
          <w:color w:val="000000"/>
        </w:rPr>
        <w:t>2. Цена Контракта и порядок расчетов</w:t>
      </w:r>
    </w:p>
    <w:p w:rsidR="00112E5E" w:rsidRPr="00112E5E" w:rsidRDefault="00112E5E" w:rsidP="00112E5E">
      <w:pPr>
        <w:pStyle w:val="a4"/>
        <w:rPr>
          <w:bCs/>
          <w:color w:val="000000"/>
        </w:rPr>
      </w:pPr>
    </w:p>
    <w:p w:rsidR="00112E5E" w:rsidRPr="00112E5E" w:rsidRDefault="00112E5E" w:rsidP="00112E5E">
      <w:pPr>
        <w:pStyle w:val="a4"/>
        <w:rPr>
          <w:bCs/>
          <w:color w:val="000000"/>
        </w:rPr>
      </w:pPr>
      <w:r w:rsidRPr="00112E5E">
        <w:rPr>
          <w:bCs/>
          <w:color w:val="000000"/>
        </w:rPr>
        <w:t xml:space="preserve"> 2.1. Цена Контракта составляет 2 060 (две тысячи шестьдесят) рублей 00 коп.</w:t>
      </w:r>
      <w:r w:rsidRPr="00112E5E">
        <w:rPr>
          <w:bCs/>
          <w:i/>
          <w:color w:val="000000"/>
        </w:rPr>
        <w:t xml:space="preserve"> </w:t>
      </w:r>
      <w:r w:rsidRPr="00112E5E">
        <w:rPr>
          <w:bCs/>
          <w:color w:val="000000"/>
        </w:rPr>
        <w:t>(НДС не облагается), и включает в себя все затраты, издержки и иные расходы Исполнителя, необходимые для полного и надлежащего исполнения им своих обязательств по Контракту, в том числе (при наличии) расходы на уплату налогов, сборов и других обязательных платежей, установленных законодательством РФ.</w:t>
      </w:r>
    </w:p>
    <w:p w:rsidR="00112E5E" w:rsidRPr="00112E5E" w:rsidRDefault="00112E5E" w:rsidP="00112E5E">
      <w:pPr>
        <w:pStyle w:val="a4"/>
        <w:rPr>
          <w:bCs/>
          <w:color w:val="000000"/>
        </w:rPr>
      </w:pPr>
      <w:r w:rsidRPr="00112E5E">
        <w:rPr>
          <w:bCs/>
          <w:color w:val="000000"/>
        </w:rPr>
        <w:t>2.2. Оплата осуществляется в российских рублях по безналичному расчету путем перечисления денежных средств на расчетный счет Исполнителя в течение 30 (тридцати) дней с даты подписания Акта сдачи-приёмки оказанных услуг (приложение № 2 к настоящему Контракту),</w:t>
      </w:r>
      <w:r w:rsidRPr="00112E5E">
        <w:rPr>
          <w:color w:val="000000"/>
        </w:rPr>
        <w:t xml:space="preserve"> </w:t>
      </w:r>
      <w:r w:rsidRPr="00112E5E">
        <w:rPr>
          <w:bCs/>
          <w:color w:val="000000"/>
        </w:rPr>
        <w:t>являющимся неотъемлемой частью настоящего Контракта (далее – Акт сдачи-приёмки оказанных услуг).</w:t>
      </w:r>
    </w:p>
    <w:p w:rsidR="00112E5E" w:rsidRPr="00112E5E" w:rsidRDefault="00112E5E" w:rsidP="00112E5E">
      <w:pPr>
        <w:pStyle w:val="a4"/>
        <w:rPr>
          <w:bCs/>
          <w:color w:val="000000"/>
        </w:rPr>
      </w:pPr>
      <w:r w:rsidRPr="00112E5E">
        <w:rPr>
          <w:bCs/>
          <w:color w:val="000000"/>
        </w:rPr>
        <w:t>2.3. Обязательство Заказчика по оплате, за оказанные Услуги, считается исполненным с момента списания денежных средств со счета Заказчика.</w:t>
      </w:r>
    </w:p>
    <w:p w:rsidR="00112E5E" w:rsidRPr="00112E5E" w:rsidRDefault="00112E5E" w:rsidP="00112E5E">
      <w:pPr>
        <w:pStyle w:val="a4"/>
        <w:rPr>
          <w:bCs/>
          <w:color w:val="000000"/>
        </w:rPr>
      </w:pPr>
      <w:r w:rsidRPr="00112E5E">
        <w:rPr>
          <w:bCs/>
          <w:color w:val="000000"/>
        </w:rPr>
        <w:t>2.4. Финансирование Контракта осуществляется за счет средств бюджета Даниловского муниципального района.</w:t>
      </w:r>
    </w:p>
    <w:p w:rsidR="00112E5E" w:rsidRPr="00112E5E" w:rsidRDefault="00112E5E" w:rsidP="00112E5E">
      <w:pPr>
        <w:pStyle w:val="a4"/>
        <w:rPr>
          <w:bCs/>
          <w:color w:val="000000"/>
        </w:rPr>
      </w:pPr>
      <w:r w:rsidRPr="00112E5E">
        <w:rPr>
          <w:bCs/>
          <w:color w:val="000000"/>
        </w:rPr>
        <w:t>2.5. Цена Контракта является твердой и определяется на весь срок исполнения Контракта.</w:t>
      </w:r>
    </w:p>
    <w:p w:rsidR="00112E5E" w:rsidRPr="00112E5E" w:rsidRDefault="00112E5E" w:rsidP="00112E5E">
      <w:pPr>
        <w:pStyle w:val="a4"/>
        <w:rPr>
          <w:bCs/>
          <w:color w:val="000000"/>
        </w:rPr>
      </w:pPr>
      <w:r w:rsidRPr="00112E5E">
        <w:rPr>
          <w:bCs/>
          <w:color w:val="000000"/>
        </w:rPr>
        <w:t>2.6. Цена Контракта может быть снижена по соглашению Сторон без изменения, предусмотренных Контрактом объема оказываемых Услуг, качества оказываемых Услуг и иных условий Контракта.</w:t>
      </w:r>
    </w:p>
    <w:p w:rsidR="00112E5E" w:rsidRPr="00112E5E" w:rsidRDefault="00112E5E" w:rsidP="00112E5E">
      <w:pPr>
        <w:pStyle w:val="a4"/>
        <w:rPr>
          <w:bCs/>
          <w:color w:val="000000"/>
        </w:rPr>
      </w:pPr>
      <w:r w:rsidRPr="00112E5E">
        <w:rPr>
          <w:bCs/>
          <w:color w:val="000000"/>
        </w:rPr>
        <w:t>2.7. Настоящий Контракт предусматривает право Заказчика по согласованию с Исполнителем в ходе исполнения Контракта увеличить (уменьшить) предусмотренный Контрактом объем Услуг не более чем на 10 (десять) процентов. При увеличении объема Услуг по соглашению Сторон допускается изменение цены Контракта пропорционально дополнительному объему Услуг исходя из установленной в Контракте цены единицы Услуг, но не более чем на 10 (десять) процентов цены Контракта. При уменьшении предусмотренных Контрактом объема Услуг Стороны обязаны уменьшить цену Контракта исходя из цены единицы Услуг.</w:t>
      </w:r>
    </w:p>
    <w:p w:rsidR="00112E5E" w:rsidRPr="00112E5E" w:rsidRDefault="00112E5E" w:rsidP="00112E5E">
      <w:pPr>
        <w:pStyle w:val="a4"/>
        <w:rPr>
          <w:bCs/>
          <w:color w:val="000000"/>
        </w:rPr>
      </w:pPr>
      <w:r w:rsidRPr="00112E5E">
        <w:rPr>
          <w:bCs/>
          <w:color w:val="000000"/>
        </w:rPr>
        <w:t xml:space="preserve">2.8. В случае если Контракт заключается с юридическим или с физическим лицом, в том числе зарегистрированном в качестве индивидуального предпринимателя, размер суммы, подлежащей уплате,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w:t>
      </w:r>
      <w:r w:rsidRPr="00112E5E">
        <w:rPr>
          <w:bCs/>
          <w:color w:val="000000"/>
        </w:rPr>
        <w:lastRenderedPageBreak/>
        <w:t>сборах такие налоги, сборы и  иные обязательные платежи подлежат уплате в бюджеты бюджетной системы Российской Федерации Заказчиком.</w:t>
      </w:r>
    </w:p>
    <w:p w:rsidR="00112E5E" w:rsidRPr="00112E5E" w:rsidRDefault="00112E5E" w:rsidP="00112E5E">
      <w:pPr>
        <w:pStyle w:val="a4"/>
        <w:rPr>
          <w:b/>
          <w:bCs/>
          <w:color w:val="000000"/>
        </w:rPr>
      </w:pPr>
      <w:r w:rsidRPr="00112E5E">
        <w:rPr>
          <w:b/>
          <w:bCs/>
          <w:color w:val="000000"/>
        </w:rPr>
        <w:t>3. Права и обязанности Сторон</w:t>
      </w:r>
    </w:p>
    <w:p w:rsidR="00112E5E" w:rsidRPr="00112E5E" w:rsidRDefault="00112E5E" w:rsidP="00112E5E">
      <w:pPr>
        <w:pStyle w:val="a4"/>
        <w:rPr>
          <w:b/>
          <w:bCs/>
          <w:color w:val="000000"/>
        </w:rPr>
      </w:pPr>
    </w:p>
    <w:p w:rsidR="00112E5E" w:rsidRPr="00112E5E" w:rsidRDefault="00112E5E" w:rsidP="00112E5E">
      <w:pPr>
        <w:pStyle w:val="a4"/>
        <w:rPr>
          <w:b/>
          <w:color w:val="000000"/>
        </w:rPr>
      </w:pPr>
      <w:r w:rsidRPr="00112E5E">
        <w:rPr>
          <w:b/>
          <w:bCs/>
          <w:color w:val="000000"/>
        </w:rPr>
        <w:t>3.1. Исполнитель</w:t>
      </w:r>
      <w:r w:rsidRPr="00112E5E">
        <w:rPr>
          <w:b/>
          <w:color w:val="000000"/>
        </w:rPr>
        <w:t xml:space="preserve"> обязан:</w:t>
      </w:r>
    </w:p>
    <w:p w:rsidR="00112E5E" w:rsidRPr="00112E5E" w:rsidRDefault="00112E5E" w:rsidP="00112E5E">
      <w:pPr>
        <w:pStyle w:val="a4"/>
        <w:rPr>
          <w:color w:val="000000"/>
        </w:rPr>
      </w:pPr>
      <w:r w:rsidRPr="00112E5E">
        <w:rPr>
          <w:bCs/>
          <w:color w:val="000000"/>
        </w:rPr>
        <w:t xml:space="preserve">3.1.1. Осуществить оказание Услуг </w:t>
      </w:r>
      <w:r w:rsidRPr="00112E5E">
        <w:rPr>
          <w:color w:val="000000"/>
        </w:rPr>
        <w:t>надлежащего качества на условиях, в объёме и в сроки, предусмотренные</w:t>
      </w:r>
      <w:r w:rsidRPr="00112E5E">
        <w:rPr>
          <w:bCs/>
          <w:color w:val="000000"/>
        </w:rPr>
        <w:t xml:space="preserve"> Техническим заданием</w:t>
      </w:r>
      <w:r w:rsidRPr="00112E5E">
        <w:rPr>
          <w:color w:val="000000"/>
        </w:rPr>
        <w:t>.</w:t>
      </w:r>
    </w:p>
    <w:p w:rsidR="00112E5E" w:rsidRPr="00112E5E" w:rsidRDefault="00112E5E" w:rsidP="00112E5E">
      <w:pPr>
        <w:pStyle w:val="a4"/>
        <w:rPr>
          <w:bCs/>
          <w:color w:val="000000"/>
        </w:rPr>
      </w:pPr>
      <w:r w:rsidRPr="00112E5E">
        <w:rPr>
          <w:bCs/>
          <w:color w:val="000000"/>
        </w:rPr>
        <w:t>3.1.2. Своими силами и за свой счёт, не нарушая сроков оказания Услуг, устранять допущенные по его вине недостатки оказанных Услуг, которые могут повлечь отступления от Технического задания или условий Контракта.</w:t>
      </w:r>
    </w:p>
    <w:p w:rsidR="00112E5E" w:rsidRPr="00112E5E" w:rsidRDefault="00112E5E" w:rsidP="00112E5E">
      <w:pPr>
        <w:pStyle w:val="a4"/>
        <w:rPr>
          <w:bCs/>
          <w:color w:val="000000"/>
        </w:rPr>
      </w:pPr>
      <w:r w:rsidRPr="00112E5E">
        <w:rPr>
          <w:bCs/>
          <w:color w:val="000000"/>
        </w:rPr>
        <w:t>3.1.3. Передать Заказчику оформленные надлежащим образом в соответствии с законодательством Российской Федерации финансовые документы, а также отчетные документы и материалы, предусмотренные Техническим заданием, в порядке и сроки, установленные настоящим Контрактом.</w:t>
      </w:r>
    </w:p>
    <w:p w:rsidR="00112E5E" w:rsidRPr="00112E5E" w:rsidRDefault="00112E5E" w:rsidP="00112E5E">
      <w:pPr>
        <w:pStyle w:val="a4"/>
        <w:rPr>
          <w:color w:val="000000"/>
        </w:rPr>
      </w:pPr>
      <w:r w:rsidRPr="00112E5E">
        <w:rPr>
          <w:bCs/>
          <w:color w:val="000000"/>
        </w:rPr>
        <w:t>3.1.4. Своевременно предоставлять достоверную информацию о ходе исполнения своих обязательств по настоящему Контракту, в том числе о сложностях, возникающих при исполнении Контракта</w:t>
      </w:r>
      <w:r w:rsidRPr="00112E5E">
        <w:rPr>
          <w:color w:val="000000"/>
        </w:rPr>
        <w:t>.</w:t>
      </w:r>
    </w:p>
    <w:p w:rsidR="00112E5E" w:rsidRPr="00112E5E" w:rsidRDefault="00112E5E" w:rsidP="00112E5E">
      <w:pPr>
        <w:pStyle w:val="a4"/>
        <w:rPr>
          <w:color w:val="000000"/>
        </w:rPr>
      </w:pPr>
    </w:p>
    <w:p w:rsidR="00112E5E" w:rsidRPr="00112E5E" w:rsidRDefault="00112E5E" w:rsidP="00112E5E">
      <w:pPr>
        <w:pStyle w:val="a4"/>
        <w:rPr>
          <w:b/>
          <w:color w:val="000000"/>
        </w:rPr>
      </w:pPr>
      <w:r w:rsidRPr="00112E5E">
        <w:rPr>
          <w:b/>
          <w:bCs/>
          <w:color w:val="000000"/>
        </w:rPr>
        <w:t>3.2. Исполнитель</w:t>
      </w:r>
      <w:r w:rsidRPr="00112E5E">
        <w:rPr>
          <w:b/>
          <w:color w:val="000000"/>
        </w:rPr>
        <w:t xml:space="preserve"> имеет право:</w:t>
      </w:r>
    </w:p>
    <w:p w:rsidR="00112E5E" w:rsidRPr="00112E5E" w:rsidRDefault="00112E5E" w:rsidP="00112E5E">
      <w:pPr>
        <w:pStyle w:val="a4"/>
        <w:rPr>
          <w:color w:val="000000"/>
        </w:rPr>
      </w:pPr>
      <w:r w:rsidRPr="00112E5E">
        <w:rPr>
          <w:color w:val="000000"/>
        </w:rPr>
        <w:t>3.2.1. Требовать от Заказчика своевременного предоставления необходимой для обобщения и анализа информации в целях исполнения условий Контракта.</w:t>
      </w:r>
    </w:p>
    <w:p w:rsidR="00112E5E" w:rsidRPr="00112E5E" w:rsidRDefault="00112E5E" w:rsidP="00112E5E">
      <w:pPr>
        <w:pStyle w:val="a4"/>
        <w:rPr>
          <w:color w:val="000000"/>
        </w:rPr>
      </w:pPr>
      <w:r w:rsidRPr="00112E5E">
        <w:rPr>
          <w:bCs/>
          <w:color w:val="000000"/>
        </w:rPr>
        <w:t xml:space="preserve">3.2.2. Требовать </w:t>
      </w:r>
      <w:r w:rsidRPr="00112E5E">
        <w:rPr>
          <w:color w:val="000000"/>
        </w:rPr>
        <w:t>подписания Заказчиком Акта сдачи - приёмки оказанных услуг.</w:t>
      </w:r>
    </w:p>
    <w:p w:rsidR="00112E5E" w:rsidRPr="00112E5E" w:rsidRDefault="00112E5E" w:rsidP="00112E5E">
      <w:pPr>
        <w:pStyle w:val="a4"/>
        <w:rPr>
          <w:color w:val="000000"/>
        </w:rPr>
      </w:pPr>
      <w:r w:rsidRPr="00112E5E">
        <w:rPr>
          <w:bCs/>
          <w:color w:val="000000"/>
        </w:rPr>
        <w:t xml:space="preserve">3.2.3. Требовать своевременной оплаты </w:t>
      </w:r>
      <w:r w:rsidRPr="00112E5E">
        <w:rPr>
          <w:color w:val="000000"/>
        </w:rPr>
        <w:t>за оказанные Услуги в соответствии с разделом 2 настоящего Контракта.</w:t>
      </w:r>
    </w:p>
    <w:p w:rsidR="00112E5E" w:rsidRPr="00112E5E" w:rsidRDefault="00112E5E" w:rsidP="00112E5E">
      <w:pPr>
        <w:pStyle w:val="a4"/>
        <w:rPr>
          <w:b/>
          <w:bCs/>
          <w:color w:val="000000"/>
        </w:rPr>
      </w:pPr>
    </w:p>
    <w:p w:rsidR="00112E5E" w:rsidRPr="00112E5E" w:rsidRDefault="00112E5E" w:rsidP="00112E5E">
      <w:pPr>
        <w:pStyle w:val="a4"/>
        <w:rPr>
          <w:b/>
          <w:color w:val="000000"/>
        </w:rPr>
      </w:pPr>
      <w:r w:rsidRPr="00112E5E">
        <w:rPr>
          <w:b/>
          <w:bCs/>
          <w:color w:val="000000"/>
        </w:rPr>
        <w:t>3.3. Заказчик</w:t>
      </w:r>
      <w:r w:rsidRPr="00112E5E">
        <w:rPr>
          <w:b/>
          <w:color w:val="000000"/>
        </w:rPr>
        <w:t xml:space="preserve"> обязан:</w:t>
      </w:r>
    </w:p>
    <w:p w:rsidR="00112E5E" w:rsidRPr="00112E5E" w:rsidRDefault="00112E5E" w:rsidP="00112E5E">
      <w:pPr>
        <w:pStyle w:val="a4"/>
        <w:rPr>
          <w:color w:val="000000"/>
        </w:rPr>
      </w:pPr>
      <w:r w:rsidRPr="00112E5E">
        <w:rPr>
          <w:bCs/>
          <w:color w:val="000000"/>
        </w:rPr>
        <w:t>3.3.1. Своевременно обеспечивать Исполнителя необходимой документацией и информацией, предоставлять иную необходимую помощь в целях исполнения условий Контракта</w:t>
      </w:r>
      <w:r w:rsidRPr="00112E5E">
        <w:rPr>
          <w:color w:val="000000"/>
        </w:rPr>
        <w:t>.</w:t>
      </w:r>
    </w:p>
    <w:p w:rsidR="00112E5E" w:rsidRPr="00112E5E" w:rsidRDefault="00112E5E" w:rsidP="00112E5E">
      <w:pPr>
        <w:pStyle w:val="a4"/>
        <w:rPr>
          <w:bCs/>
          <w:color w:val="000000"/>
        </w:rPr>
      </w:pPr>
      <w:r w:rsidRPr="00112E5E">
        <w:rPr>
          <w:bCs/>
          <w:color w:val="000000"/>
        </w:rPr>
        <w:t>3.3.2. Оказывать содействие Исполнителю в привлечении к анкетированию пользователей услуг в количестве, обеспечивающем репрезентативную выборку и указанном в приложении к Техническому заданию.</w:t>
      </w:r>
    </w:p>
    <w:p w:rsidR="00112E5E" w:rsidRPr="00112E5E" w:rsidRDefault="00112E5E" w:rsidP="00112E5E">
      <w:pPr>
        <w:pStyle w:val="a4"/>
        <w:rPr>
          <w:color w:val="000000"/>
        </w:rPr>
      </w:pPr>
      <w:r w:rsidRPr="00112E5E">
        <w:rPr>
          <w:bCs/>
          <w:color w:val="000000"/>
        </w:rPr>
        <w:t>3.3.3. Принять и оплатить</w:t>
      </w:r>
      <w:r w:rsidRPr="00112E5E">
        <w:rPr>
          <w:color w:val="000000"/>
        </w:rPr>
        <w:t xml:space="preserve"> оказанные Услуги в порядке и на условиях, предусмотренных настоящим Контрактом.</w:t>
      </w:r>
    </w:p>
    <w:p w:rsidR="00112E5E" w:rsidRPr="00112E5E" w:rsidRDefault="00112E5E" w:rsidP="00112E5E">
      <w:pPr>
        <w:pStyle w:val="a4"/>
        <w:rPr>
          <w:color w:val="000000"/>
        </w:rPr>
      </w:pPr>
      <w:r w:rsidRPr="00112E5E">
        <w:rPr>
          <w:color w:val="000000"/>
        </w:rPr>
        <w:t xml:space="preserve">3.3.4. При </w:t>
      </w:r>
      <w:r w:rsidRPr="00112E5E">
        <w:rPr>
          <w:bCs/>
          <w:color w:val="000000"/>
        </w:rPr>
        <w:t>обнаружении</w:t>
      </w:r>
      <w:r w:rsidRPr="00112E5E">
        <w:rPr>
          <w:color w:val="000000"/>
        </w:rPr>
        <w:t xml:space="preserve"> в ходе оказания Услуг отступлений от условий Контракта, которые могут ухудшить качество оказываемых Услуг или иных недостатков, немедленно заявить об этом Исполнителю в письменной форме, назначив срок их устранения.</w:t>
      </w:r>
    </w:p>
    <w:p w:rsidR="00112E5E" w:rsidRPr="00112E5E" w:rsidRDefault="00112E5E" w:rsidP="00112E5E">
      <w:pPr>
        <w:pStyle w:val="a4"/>
        <w:rPr>
          <w:b/>
          <w:color w:val="000000"/>
        </w:rPr>
      </w:pPr>
      <w:r w:rsidRPr="00112E5E">
        <w:rPr>
          <w:b/>
          <w:bCs/>
          <w:color w:val="000000"/>
        </w:rPr>
        <w:t>3.4. Заказчик</w:t>
      </w:r>
      <w:r w:rsidRPr="00112E5E">
        <w:rPr>
          <w:b/>
          <w:color w:val="000000"/>
        </w:rPr>
        <w:t xml:space="preserve"> имеет право:</w:t>
      </w:r>
    </w:p>
    <w:p w:rsidR="00112E5E" w:rsidRPr="00112E5E" w:rsidRDefault="00112E5E" w:rsidP="00112E5E">
      <w:pPr>
        <w:pStyle w:val="a4"/>
        <w:rPr>
          <w:color w:val="000000"/>
        </w:rPr>
      </w:pPr>
      <w:r w:rsidRPr="00112E5E">
        <w:rPr>
          <w:color w:val="000000"/>
        </w:rPr>
        <w:t xml:space="preserve">3.4.1. Требовать от Исполнителя надлежащего оказания Услуг. </w:t>
      </w:r>
    </w:p>
    <w:p w:rsidR="00112E5E" w:rsidRPr="00112E5E" w:rsidRDefault="00112E5E" w:rsidP="00112E5E">
      <w:pPr>
        <w:pStyle w:val="a4"/>
        <w:rPr>
          <w:color w:val="000000"/>
        </w:rPr>
      </w:pPr>
      <w:r w:rsidRPr="00112E5E">
        <w:rPr>
          <w:color w:val="000000"/>
        </w:rPr>
        <w:t>3.4.2. Требовать от Исполнителя предоставления надлежащим образом оформленных документов, указанных в разделе 5, подтверждающих исполнение обязательств в соответствии с условиями настоящего Контракта.</w:t>
      </w:r>
    </w:p>
    <w:p w:rsidR="00112E5E" w:rsidRPr="00112E5E" w:rsidRDefault="00112E5E" w:rsidP="00112E5E">
      <w:pPr>
        <w:pStyle w:val="a4"/>
        <w:rPr>
          <w:color w:val="000000"/>
        </w:rPr>
      </w:pPr>
      <w:r w:rsidRPr="00112E5E">
        <w:rPr>
          <w:bCs/>
          <w:color w:val="000000"/>
        </w:rPr>
        <w:t>3.4.3. Запрашивать</w:t>
      </w:r>
      <w:r w:rsidRPr="00112E5E">
        <w:rPr>
          <w:color w:val="000000"/>
        </w:rPr>
        <w:t xml:space="preserve"> у Исполнителя информацию о ходе и состоянии исполнения обязательств по настоящему Контракту.</w:t>
      </w:r>
    </w:p>
    <w:p w:rsidR="00112E5E" w:rsidRPr="00112E5E" w:rsidRDefault="00112E5E" w:rsidP="00112E5E">
      <w:pPr>
        <w:pStyle w:val="a4"/>
        <w:rPr>
          <w:color w:val="000000"/>
        </w:rPr>
      </w:pPr>
      <w:r w:rsidRPr="00112E5E">
        <w:rPr>
          <w:bCs/>
          <w:color w:val="000000"/>
        </w:rPr>
        <w:t xml:space="preserve">3.4.4. Осуществлять </w:t>
      </w:r>
      <w:r w:rsidRPr="00112E5E">
        <w:rPr>
          <w:color w:val="000000"/>
        </w:rPr>
        <w:t>контроль за порядком и сроками оказания услуг.</w:t>
      </w:r>
    </w:p>
    <w:p w:rsidR="00112E5E" w:rsidRPr="00112E5E" w:rsidRDefault="00112E5E" w:rsidP="00112E5E">
      <w:pPr>
        <w:pStyle w:val="a4"/>
        <w:rPr>
          <w:color w:val="000000"/>
        </w:rPr>
      </w:pPr>
      <w:r w:rsidRPr="00112E5E">
        <w:rPr>
          <w:color w:val="000000"/>
        </w:rPr>
        <w:t>3.4.5. Для проверки соответствия качества предоставляемых Услуг провести экспертизу с привлечением экспертов, экспертных организаций.</w:t>
      </w:r>
    </w:p>
    <w:p w:rsidR="00112E5E" w:rsidRPr="00112E5E" w:rsidRDefault="00112E5E" w:rsidP="00112E5E">
      <w:pPr>
        <w:pStyle w:val="a4"/>
        <w:rPr>
          <w:color w:val="000000"/>
        </w:rPr>
      </w:pPr>
      <w:r w:rsidRPr="00112E5E">
        <w:rPr>
          <w:bCs/>
          <w:color w:val="000000"/>
        </w:rPr>
        <w:t>3.4.6. В</w:t>
      </w:r>
      <w:r w:rsidRPr="00112E5E">
        <w:rPr>
          <w:color w:val="000000"/>
        </w:rPr>
        <w:t xml:space="preserve"> </w:t>
      </w:r>
      <w:r w:rsidRPr="00112E5E">
        <w:rPr>
          <w:bCs/>
          <w:color w:val="000000"/>
        </w:rPr>
        <w:t>случае</w:t>
      </w:r>
      <w:r w:rsidRPr="00112E5E">
        <w:rPr>
          <w:color w:val="000000"/>
        </w:rPr>
        <w:t xml:space="preserve"> полного или частичного невыполнения условий Контракта по вине Исполнителя требовать у него соответствующего возмещения убытков.</w:t>
      </w:r>
    </w:p>
    <w:p w:rsidR="00112E5E" w:rsidRPr="00112E5E" w:rsidRDefault="00112E5E" w:rsidP="00112E5E">
      <w:pPr>
        <w:pStyle w:val="a4"/>
        <w:rPr>
          <w:color w:val="000000"/>
        </w:rPr>
      </w:pPr>
      <w:r w:rsidRPr="00112E5E">
        <w:rPr>
          <w:bCs/>
          <w:color w:val="000000"/>
        </w:rPr>
        <w:t>3.4.7. Отказаться</w:t>
      </w:r>
      <w:r w:rsidRPr="00112E5E">
        <w:rPr>
          <w:color w:val="000000"/>
        </w:rPr>
        <w:t xml:space="preserve"> от принятия и оплаты оказанных услуг, не соответствующих требованиям Технического задания, условиям Контракта до устранения недостатков.</w:t>
      </w:r>
    </w:p>
    <w:p w:rsidR="00112E5E" w:rsidRPr="00112E5E" w:rsidRDefault="00112E5E" w:rsidP="00112E5E">
      <w:pPr>
        <w:pStyle w:val="a4"/>
        <w:rPr>
          <w:color w:val="000000"/>
        </w:rPr>
      </w:pPr>
    </w:p>
    <w:p w:rsidR="00112E5E" w:rsidRPr="00112E5E" w:rsidRDefault="00112E5E" w:rsidP="00112E5E">
      <w:pPr>
        <w:pStyle w:val="a4"/>
        <w:rPr>
          <w:b/>
          <w:bCs/>
          <w:color w:val="000000"/>
        </w:rPr>
      </w:pPr>
      <w:r w:rsidRPr="00112E5E">
        <w:rPr>
          <w:b/>
          <w:bCs/>
          <w:color w:val="000000"/>
        </w:rPr>
        <w:lastRenderedPageBreak/>
        <w:t>4. Порядок сдачи и приёмки оказанных услуг</w:t>
      </w:r>
    </w:p>
    <w:p w:rsidR="00112E5E" w:rsidRPr="00112E5E" w:rsidRDefault="00112E5E" w:rsidP="00112E5E">
      <w:pPr>
        <w:pStyle w:val="a4"/>
        <w:rPr>
          <w:b/>
          <w:bCs/>
          <w:color w:val="000000"/>
        </w:rPr>
      </w:pPr>
    </w:p>
    <w:p w:rsidR="00112E5E" w:rsidRPr="00112E5E" w:rsidRDefault="00112E5E" w:rsidP="00112E5E">
      <w:pPr>
        <w:pStyle w:val="a4"/>
        <w:rPr>
          <w:bCs/>
          <w:color w:val="000000"/>
        </w:rPr>
      </w:pPr>
      <w:r w:rsidRPr="00112E5E">
        <w:rPr>
          <w:bCs/>
          <w:color w:val="000000"/>
        </w:rPr>
        <w:t>4.1. По окончании установленного Контрактом срока оказания Услуг Исполнитель предоставляет Заказчику отчётные документы и материалы в соответствии с Техническим заданием, а также Акт сдачи- приёмки оказанных услуг.</w:t>
      </w:r>
    </w:p>
    <w:p w:rsidR="00112E5E" w:rsidRPr="00112E5E" w:rsidRDefault="00112E5E" w:rsidP="00112E5E">
      <w:pPr>
        <w:pStyle w:val="a4"/>
        <w:rPr>
          <w:bCs/>
          <w:color w:val="000000"/>
        </w:rPr>
      </w:pPr>
      <w:r w:rsidRPr="00112E5E">
        <w:rPr>
          <w:bCs/>
          <w:color w:val="000000"/>
        </w:rPr>
        <w:t>4.2. Приёмка оказанных Услуг производится Заказчиком путём проведения проверки (экспертизы) результатов оказанных Услуг, предусмотренных Контрактом, в части их соответствия требованиям, установленным в Техническом задании, в течение 5 (пяти) рабочих дней со дня получения Акта сдачи-приёмки оказанных услуг.</w:t>
      </w:r>
    </w:p>
    <w:p w:rsidR="00112E5E" w:rsidRPr="00112E5E" w:rsidRDefault="00112E5E" w:rsidP="00112E5E">
      <w:pPr>
        <w:pStyle w:val="a4"/>
        <w:rPr>
          <w:bCs/>
          <w:color w:val="000000"/>
        </w:rPr>
      </w:pPr>
      <w:r w:rsidRPr="00112E5E">
        <w:rPr>
          <w:bCs/>
          <w:color w:val="000000"/>
        </w:rPr>
        <w:t>4.3. Проверка (экспертиза) результатов оказанных Услуг, предусмотренных контрактом, может проводиться Заказчиком своими силами или к её проведению могут привлекаться эксперты, экспертные организации на основании заключенных контрактов.</w:t>
      </w:r>
    </w:p>
    <w:p w:rsidR="00112E5E" w:rsidRPr="00112E5E" w:rsidRDefault="00112E5E" w:rsidP="00112E5E">
      <w:pPr>
        <w:pStyle w:val="a4"/>
        <w:rPr>
          <w:bCs/>
          <w:color w:val="000000"/>
        </w:rPr>
      </w:pPr>
      <w:r w:rsidRPr="00112E5E">
        <w:rPr>
          <w:bCs/>
          <w:color w:val="000000"/>
        </w:rPr>
        <w:t>4.4. По результатам проведённой проверки (экспертизы) Заказчик подписывает Акт сдачи-приёмки оказанных услуг, который составляется в двух экземплярах и подписывается Сторонами, либо Заказчик направляет Исполнителю письменный мотивированный отказ от подписания Акта сдачи-приёмки оказанных услуг.</w:t>
      </w:r>
    </w:p>
    <w:p w:rsidR="00112E5E" w:rsidRPr="00112E5E" w:rsidRDefault="00112E5E" w:rsidP="00112E5E">
      <w:pPr>
        <w:pStyle w:val="a4"/>
        <w:rPr>
          <w:bCs/>
          <w:color w:val="000000"/>
        </w:rPr>
      </w:pPr>
      <w:r w:rsidRPr="00112E5E">
        <w:rPr>
          <w:bCs/>
          <w:color w:val="000000"/>
        </w:rPr>
        <w:t>4.5. При обнаружении отступлений от условий Контракта, ухудшающих результат Услуг, или иных недостатков в Услугах, Заказчик обязан в течение 2 (двух) рабочих дней заявить об этом Исполнителю и отразить замечания в мотивированном отказе от подписания Акта сдачи-приёмки оказанных услуг с указанием срока исправления выявленных недостатков.</w:t>
      </w:r>
    </w:p>
    <w:p w:rsidR="00112E5E" w:rsidRPr="00112E5E" w:rsidRDefault="00112E5E" w:rsidP="00112E5E">
      <w:pPr>
        <w:pStyle w:val="a4"/>
        <w:rPr>
          <w:bCs/>
          <w:color w:val="000000"/>
        </w:rPr>
      </w:pPr>
      <w:r w:rsidRPr="00112E5E">
        <w:rPr>
          <w:bCs/>
          <w:color w:val="000000"/>
        </w:rPr>
        <w:t>4.6. Исполнитель обязан устранить все обнаруженные недостатки без дополнительной оплаты в течение срока, установленного Заказчиком, и передать Заказчику, приведённый в соответствие с предъявленными требованиями комплект отчётной документации, отчёт об устранении недостатков.</w:t>
      </w:r>
    </w:p>
    <w:p w:rsidR="00112E5E" w:rsidRPr="00112E5E" w:rsidRDefault="00112E5E" w:rsidP="00112E5E">
      <w:pPr>
        <w:pStyle w:val="a4"/>
        <w:rPr>
          <w:bCs/>
          <w:color w:val="000000"/>
        </w:rPr>
      </w:pPr>
      <w:r w:rsidRPr="00112E5E">
        <w:rPr>
          <w:bCs/>
          <w:color w:val="000000"/>
        </w:rPr>
        <w:t>4.7. Если Исполнитель не согласен с предъявляемой Заказчиком претензией об Услугах ненадлежащего качества, Исполнитель обязан самостоятельно подтвердить качество Услуг в экспертной организации и оригинал экспертного заключения представить Заказчику. Оплата услуг экспертной организации, а также всех иных расходов, осуществляется Исполнителем.</w:t>
      </w:r>
    </w:p>
    <w:p w:rsidR="00112E5E" w:rsidRPr="00112E5E" w:rsidRDefault="00112E5E" w:rsidP="00112E5E">
      <w:pPr>
        <w:pStyle w:val="a4"/>
        <w:rPr>
          <w:color w:val="000000"/>
        </w:rPr>
      </w:pPr>
      <w:r w:rsidRPr="00112E5E">
        <w:rPr>
          <w:bCs/>
          <w:color w:val="000000"/>
        </w:rPr>
        <w:t>4.8. Заказчик вправе не отказывать в приёмке результатов оказанных Услуг в случае выявления несоответствия результатов оказания Услуг условиям Контракта, если выявленное несоответствие н</w:t>
      </w:r>
      <w:r w:rsidRPr="00112E5E">
        <w:rPr>
          <w:color w:val="000000"/>
        </w:rPr>
        <w:t>е препятствует приёмке результатов этих Услуг и устранено Исполнителем.</w:t>
      </w:r>
    </w:p>
    <w:p w:rsidR="00112E5E" w:rsidRPr="00112E5E" w:rsidRDefault="00112E5E" w:rsidP="00112E5E">
      <w:pPr>
        <w:pStyle w:val="a4"/>
        <w:rPr>
          <w:b/>
          <w:bCs/>
          <w:color w:val="000000"/>
        </w:rPr>
      </w:pPr>
    </w:p>
    <w:p w:rsidR="00112E5E" w:rsidRPr="00112E5E" w:rsidRDefault="00112E5E" w:rsidP="00112E5E">
      <w:pPr>
        <w:pStyle w:val="a4"/>
        <w:rPr>
          <w:b/>
          <w:bCs/>
        </w:rPr>
      </w:pPr>
      <w:r w:rsidRPr="00112E5E">
        <w:rPr>
          <w:b/>
          <w:bCs/>
        </w:rPr>
        <w:t>5. Ответственность Сторон</w:t>
      </w:r>
    </w:p>
    <w:p w:rsidR="00112E5E" w:rsidRPr="00112E5E" w:rsidRDefault="00112E5E" w:rsidP="00112E5E">
      <w:pPr>
        <w:pStyle w:val="a4"/>
        <w:rPr>
          <w:b/>
          <w:bCs/>
        </w:rPr>
      </w:pPr>
    </w:p>
    <w:p w:rsidR="00112E5E" w:rsidRPr="00112E5E" w:rsidRDefault="00112E5E" w:rsidP="00112E5E">
      <w:pPr>
        <w:pStyle w:val="a4"/>
      </w:pPr>
      <w:r w:rsidRPr="00112E5E">
        <w:t>5.1. За неисполнение или ненадлежащее исполнение своих обязательств по настоящему Контракту Стороны несут ответственность в соответствии с действующим законодательством Российской Федерации.</w:t>
      </w:r>
    </w:p>
    <w:p w:rsidR="00112E5E" w:rsidRPr="00112E5E" w:rsidRDefault="00112E5E" w:rsidP="00112E5E">
      <w:pPr>
        <w:pStyle w:val="a4"/>
      </w:pPr>
      <w:r w:rsidRPr="00112E5E">
        <w:t xml:space="preserve">5.2.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w:t>
      </w:r>
    </w:p>
    <w:p w:rsidR="00112E5E" w:rsidRPr="00112E5E" w:rsidRDefault="00112E5E" w:rsidP="00112E5E">
      <w:pPr>
        <w:pStyle w:val="a4"/>
      </w:pPr>
      <w:r w:rsidRPr="00112E5E">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7" w:history="1">
        <w:r w:rsidRPr="00112E5E">
          <w:rPr>
            <w:rStyle w:val="a3"/>
            <w:rFonts w:ascii="Times New Roman" w:hAnsi="Times New Roman" w:cs="Times New Roman"/>
            <w:szCs w:val="24"/>
          </w:rPr>
          <w:t>ключевой ставки</w:t>
        </w:r>
      </w:hyperlink>
      <w:r w:rsidRPr="00112E5E">
        <w:t xml:space="preserve"> Центрального банка Российской Федерации от не уплаченной в срок суммы.</w:t>
      </w:r>
    </w:p>
    <w:p w:rsidR="00112E5E" w:rsidRPr="00112E5E" w:rsidRDefault="00112E5E" w:rsidP="00112E5E">
      <w:pPr>
        <w:pStyle w:val="a4"/>
      </w:pPr>
      <w:r w:rsidRPr="00112E5E">
        <w:t xml:space="preserve">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сумме 1 000 (одна тысяча) рублей 00 </w:t>
      </w:r>
      <w:r w:rsidRPr="00112E5E">
        <w:lastRenderedPageBreak/>
        <w:t>копеек (</w:t>
      </w:r>
      <w:r w:rsidRPr="00112E5E">
        <w:rPr>
          <w:color w:val="000000"/>
        </w:rPr>
        <w:t>П</w:t>
      </w:r>
      <w:hyperlink r:id="rId8" w:history="1">
        <w:r w:rsidRPr="00112E5E">
          <w:rPr>
            <w:rStyle w:val="a3"/>
            <w:rFonts w:ascii="Times New Roman" w:hAnsi="Times New Roman" w:cs="Times New Roman"/>
            <w:szCs w:val="24"/>
          </w:rPr>
          <w:t>остановление</w:t>
        </w:r>
      </w:hyperlink>
      <w:r w:rsidRPr="00112E5E">
        <w:t xml:space="preserve">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N 1063» (далее – Постановление Правительства Российской Федерации от 30.08.2017 № 1042)). </w:t>
      </w:r>
    </w:p>
    <w:p w:rsidR="00112E5E" w:rsidRPr="00112E5E" w:rsidRDefault="00112E5E" w:rsidP="00112E5E">
      <w:pPr>
        <w:pStyle w:val="a4"/>
        <w:rPr>
          <w:bCs/>
        </w:rPr>
      </w:pPr>
      <w:r w:rsidRPr="00112E5E">
        <w:rPr>
          <w:bCs/>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112E5E" w:rsidRPr="00112E5E" w:rsidRDefault="00112E5E" w:rsidP="00112E5E">
      <w:pPr>
        <w:pStyle w:val="a4"/>
      </w:pPr>
      <w:r w:rsidRPr="00112E5E">
        <w:t>5.3.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112E5E" w:rsidRPr="00112E5E" w:rsidRDefault="00112E5E" w:rsidP="00112E5E">
      <w:pPr>
        <w:pStyle w:val="a4"/>
      </w:pPr>
      <w:r w:rsidRPr="00112E5E">
        <w:t xml:space="preserve">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w:t>
      </w:r>
      <w:hyperlink r:id="rId9" w:history="1">
        <w:r w:rsidRPr="00112E5E">
          <w:rPr>
            <w:rStyle w:val="a3"/>
            <w:rFonts w:ascii="Times New Roman" w:hAnsi="Times New Roman" w:cs="Times New Roman"/>
            <w:szCs w:val="24"/>
          </w:rPr>
          <w:t>ключевой ставки</w:t>
        </w:r>
      </w:hyperlink>
      <w:r w:rsidRPr="00112E5E">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112E5E" w:rsidRPr="00112E5E" w:rsidRDefault="00112E5E" w:rsidP="00112E5E">
      <w:pPr>
        <w:pStyle w:val="a4"/>
      </w:pPr>
      <w:r w:rsidRPr="00112E5E">
        <w:t xml:space="preserve">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Исполнителя в соответствии с </w:t>
      </w:r>
      <w:hyperlink r:id="rId10" w:history="1">
        <w:r w:rsidRPr="00112E5E">
          <w:rPr>
            <w:rStyle w:val="a3"/>
            <w:rFonts w:ascii="Times New Roman" w:hAnsi="Times New Roman" w:cs="Times New Roman"/>
            <w:szCs w:val="24"/>
          </w:rPr>
          <w:t>пунктом 1 части 1 статьи 30</w:t>
        </w:r>
      </w:hyperlink>
      <w:r w:rsidRPr="00112E5E">
        <w:t xml:space="preserve"> Федерального закона № 44-ФЗ,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но не более 5 000 (пяти тысяч) рублей 00 копеек и не менее 1 000 (одной тысячи) рублей 00 копеек </w:t>
      </w:r>
      <w:r w:rsidRPr="00112E5E">
        <w:rPr>
          <w:color w:val="000000"/>
        </w:rPr>
        <w:t>(</w:t>
      </w:r>
      <w:hyperlink r:id="rId11" w:history="1">
        <w:r w:rsidRPr="00112E5E">
          <w:rPr>
            <w:rStyle w:val="a3"/>
            <w:rFonts w:ascii="Times New Roman" w:hAnsi="Times New Roman" w:cs="Times New Roman"/>
            <w:szCs w:val="24"/>
          </w:rPr>
          <w:t>Постановление</w:t>
        </w:r>
      </w:hyperlink>
      <w:r w:rsidRPr="00112E5E">
        <w:t xml:space="preserve"> Правительства Российской Федерации от 30.08.2017 № 1042).  </w:t>
      </w:r>
    </w:p>
    <w:p w:rsidR="00112E5E" w:rsidRPr="00112E5E" w:rsidRDefault="00112E5E" w:rsidP="00112E5E">
      <w:pPr>
        <w:pStyle w:val="a4"/>
      </w:pPr>
      <w:r w:rsidRPr="00112E5E">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112E5E" w:rsidRPr="00112E5E" w:rsidRDefault="00112E5E" w:rsidP="00112E5E">
      <w:pPr>
        <w:pStyle w:val="a4"/>
      </w:pPr>
      <w:r w:rsidRPr="00112E5E">
        <w:t>5.4. Уплата неустойки и возмещение убытков, связанных с ненадлежащим исполнением Сторонами своих обязательств по настоящему Контракту, не освобождают нарушившую условия Контракта Сторону от исполнения взятых на себя обязательств.</w:t>
      </w:r>
    </w:p>
    <w:p w:rsidR="00112E5E" w:rsidRPr="00112E5E" w:rsidRDefault="00112E5E" w:rsidP="00112E5E">
      <w:pPr>
        <w:pStyle w:val="a4"/>
      </w:pPr>
      <w:r w:rsidRPr="00112E5E">
        <w:t>5.5.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112E5E" w:rsidRPr="00112E5E" w:rsidRDefault="00112E5E" w:rsidP="00112E5E">
      <w:pPr>
        <w:pStyle w:val="a4"/>
        <w:rPr>
          <w:color w:val="000000"/>
        </w:rPr>
      </w:pPr>
      <w:r w:rsidRPr="00112E5E">
        <w:t>5.6. В случае расторжения Контракта в связи с ненадлежащим исполнением Исполнителем своих обязательств (в том числе по соглашению Сторон) последний в течение 30 (тридцати) календарных дней с даты получения требования об уплате неустоек (штрафов, пени) уплачивает Заказчику неустойку (штрафы, пени), определенную в соответствии с пунктом 6</w:t>
      </w:r>
      <w:r w:rsidRPr="00112E5E">
        <w:rPr>
          <w:color w:val="5B9BD5"/>
        </w:rPr>
        <w:t>.</w:t>
      </w:r>
      <w:r w:rsidRPr="00112E5E">
        <w:rPr>
          <w:color w:val="000000"/>
        </w:rPr>
        <w:t>3. настоящего Контракта.</w:t>
      </w:r>
    </w:p>
    <w:p w:rsidR="00112E5E" w:rsidRPr="00112E5E" w:rsidRDefault="00112E5E" w:rsidP="00112E5E">
      <w:pPr>
        <w:pStyle w:val="a4"/>
      </w:pPr>
      <w:r w:rsidRPr="00112E5E">
        <w:t>5.7. Исполнитель также несёт ответственность за объективность, полноту, достоверность представленных сведений, необходимых для исполнения настоящего Контракта.</w:t>
      </w:r>
    </w:p>
    <w:p w:rsidR="00112E5E" w:rsidRPr="00112E5E" w:rsidRDefault="00112E5E" w:rsidP="00112E5E">
      <w:pPr>
        <w:pStyle w:val="a4"/>
        <w:rPr>
          <w:spacing w:val="-1"/>
        </w:rPr>
      </w:pPr>
    </w:p>
    <w:p w:rsidR="00112E5E" w:rsidRPr="00112E5E" w:rsidRDefault="00112E5E" w:rsidP="00112E5E">
      <w:pPr>
        <w:pStyle w:val="a4"/>
        <w:rPr>
          <w:b/>
        </w:rPr>
      </w:pPr>
      <w:r w:rsidRPr="00112E5E">
        <w:rPr>
          <w:b/>
        </w:rPr>
        <w:t>6. Обстоятельства непреодолимой силы</w:t>
      </w:r>
    </w:p>
    <w:p w:rsidR="00112E5E" w:rsidRPr="00112E5E" w:rsidRDefault="00112E5E" w:rsidP="00112E5E">
      <w:pPr>
        <w:pStyle w:val="a4"/>
        <w:rPr>
          <w:b/>
        </w:rPr>
      </w:pPr>
    </w:p>
    <w:p w:rsidR="00112E5E" w:rsidRPr="00112E5E" w:rsidRDefault="00112E5E" w:rsidP="00112E5E">
      <w:pPr>
        <w:pStyle w:val="a4"/>
      </w:pPr>
      <w:r w:rsidRPr="00112E5E">
        <w:lastRenderedPageBreak/>
        <w:t>6.1. Стороны освобождаются от ответственности за ненадлежащее исполнение, а также за частичное или полное неисполнение обязательств по настоящему Контракту, если причиной такого неисполнения либо ненадлежащего исполнения является действие непреодолимой силы, а именно: наводнение, землетрясение, военные действия, а также акты государственных органов власти и управления, иные события, в результате наступления которых выполнение обязательств по настоящему Контракту становится невозможным.</w:t>
      </w:r>
    </w:p>
    <w:p w:rsidR="00112E5E" w:rsidRPr="00112E5E" w:rsidRDefault="00112E5E" w:rsidP="00112E5E">
      <w:pPr>
        <w:pStyle w:val="a4"/>
      </w:pPr>
      <w:r w:rsidRPr="00112E5E">
        <w:t xml:space="preserve">6.2. Сторона, для которой создалась невозможность исполнения обязательств по настоящему Контракту по причинам, указанным в </w:t>
      </w:r>
      <w:r w:rsidRPr="00112E5E">
        <w:rPr>
          <w:color w:val="000000"/>
        </w:rPr>
        <w:t>пункте 7.1</w:t>
      </w:r>
      <w:r w:rsidRPr="00112E5E">
        <w:t xml:space="preserve"> настоящего Контракта, обязана в течение 3 (трёх) календарных дней письменно известить другую Сторону о наступлении указанных обстоятельств.</w:t>
      </w:r>
    </w:p>
    <w:p w:rsidR="00112E5E" w:rsidRPr="00112E5E" w:rsidRDefault="00112E5E" w:rsidP="00112E5E">
      <w:pPr>
        <w:pStyle w:val="a4"/>
      </w:pPr>
      <w:r w:rsidRPr="00112E5E">
        <w:t>6.3. Если действие непреодолимой силы сделает невозможным для какой-либо из Сторон исполнение ее обязательств по настоящему Контракту в течение более чем 1 (одного) месяца, то каждая из Сторон будет вправе по своей инициативе расторгнуть настоящий Контракт.</w:t>
      </w:r>
    </w:p>
    <w:p w:rsidR="00112E5E" w:rsidRPr="00112E5E" w:rsidRDefault="00112E5E" w:rsidP="00112E5E">
      <w:pPr>
        <w:pStyle w:val="a4"/>
        <w:rPr>
          <w:rFonts w:eastAsia="Calibri"/>
        </w:rPr>
      </w:pPr>
      <w:r w:rsidRPr="00112E5E">
        <w:t>6.4. При возникновении обстоятельств непреодолимой силы срок выполнения обязательств по настоящему Контракту отодвигается соразмерно времени, в течение которого действуют такие обстоятельства и их последствия.</w:t>
      </w:r>
      <w:r w:rsidRPr="00112E5E">
        <w:rPr>
          <w:rFonts w:eastAsia="Calibri"/>
        </w:rPr>
        <w:t xml:space="preserve"> </w:t>
      </w:r>
    </w:p>
    <w:p w:rsidR="00112E5E" w:rsidRPr="00112E5E" w:rsidRDefault="00112E5E" w:rsidP="00112E5E">
      <w:pPr>
        <w:pStyle w:val="a4"/>
        <w:rPr>
          <w:rFonts w:eastAsia="Andale Sans UI"/>
        </w:rPr>
      </w:pPr>
      <w:r w:rsidRPr="00112E5E">
        <w:rPr>
          <w:rFonts w:eastAsia="Calibri"/>
        </w:rPr>
        <w:t xml:space="preserve">6.5. </w:t>
      </w:r>
      <w:r w:rsidRPr="00112E5E">
        <w:t>Не уведомление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rsidR="00112E5E" w:rsidRPr="00112E5E" w:rsidRDefault="00112E5E" w:rsidP="00112E5E">
      <w:pPr>
        <w:pStyle w:val="a4"/>
        <w:rPr>
          <w:color w:val="000000"/>
        </w:rPr>
      </w:pPr>
    </w:p>
    <w:p w:rsidR="00112E5E" w:rsidRPr="00112E5E" w:rsidRDefault="00112E5E" w:rsidP="00112E5E">
      <w:pPr>
        <w:pStyle w:val="a4"/>
        <w:rPr>
          <w:b/>
          <w:bCs/>
          <w:color w:val="000000"/>
        </w:rPr>
      </w:pPr>
      <w:r w:rsidRPr="00112E5E">
        <w:rPr>
          <w:b/>
          <w:bCs/>
          <w:color w:val="000000"/>
        </w:rPr>
        <w:t>7. Гарантийные обязательства</w:t>
      </w:r>
    </w:p>
    <w:p w:rsidR="00112E5E" w:rsidRPr="00112E5E" w:rsidRDefault="00112E5E" w:rsidP="00112E5E">
      <w:pPr>
        <w:pStyle w:val="a4"/>
        <w:rPr>
          <w:b/>
          <w:bCs/>
          <w:color w:val="000000"/>
        </w:rPr>
      </w:pPr>
    </w:p>
    <w:p w:rsidR="00112E5E" w:rsidRPr="00112E5E" w:rsidRDefault="00112E5E" w:rsidP="00112E5E">
      <w:pPr>
        <w:pStyle w:val="a4"/>
        <w:rPr>
          <w:bCs/>
          <w:color w:val="000000"/>
        </w:rPr>
      </w:pPr>
      <w:r w:rsidRPr="00112E5E">
        <w:rPr>
          <w:bCs/>
          <w:color w:val="000000"/>
        </w:rPr>
        <w:t>7.1. Исполнитель гарантирует качество оказываемых Услуг в соответствии с требованиями действующего законодательства Российской Федерации и условиями Контракта.</w:t>
      </w:r>
    </w:p>
    <w:p w:rsidR="00112E5E" w:rsidRPr="00112E5E" w:rsidRDefault="00112E5E" w:rsidP="00112E5E">
      <w:pPr>
        <w:pStyle w:val="a4"/>
        <w:rPr>
          <w:bCs/>
          <w:color w:val="000000"/>
        </w:rPr>
      </w:pPr>
      <w:r w:rsidRPr="00112E5E">
        <w:rPr>
          <w:bCs/>
          <w:color w:val="000000"/>
        </w:rPr>
        <w:t>7.2. Требования к гарантийному сроку не установлены.</w:t>
      </w:r>
    </w:p>
    <w:p w:rsidR="00112E5E" w:rsidRPr="00112E5E" w:rsidRDefault="00112E5E" w:rsidP="00112E5E">
      <w:pPr>
        <w:pStyle w:val="a4"/>
        <w:rPr>
          <w:bCs/>
          <w:color w:val="000000"/>
        </w:rPr>
      </w:pPr>
    </w:p>
    <w:p w:rsidR="00112E5E" w:rsidRPr="00112E5E" w:rsidRDefault="00112E5E" w:rsidP="00112E5E">
      <w:pPr>
        <w:pStyle w:val="a4"/>
        <w:rPr>
          <w:b/>
        </w:rPr>
      </w:pPr>
      <w:r w:rsidRPr="00112E5E">
        <w:rPr>
          <w:b/>
        </w:rPr>
        <w:t>8. Разрешение споров</w:t>
      </w:r>
    </w:p>
    <w:p w:rsidR="00112E5E" w:rsidRPr="00112E5E" w:rsidRDefault="00112E5E" w:rsidP="00112E5E">
      <w:pPr>
        <w:pStyle w:val="a4"/>
        <w:rPr>
          <w:b/>
        </w:rPr>
      </w:pPr>
    </w:p>
    <w:p w:rsidR="00112E5E" w:rsidRPr="00112E5E" w:rsidRDefault="00112E5E" w:rsidP="00112E5E">
      <w:pPr>
        <w:pStyle w:val="a4"/>
      </w:pPr>
      <w:r w:rsidRPr="00112E5E">
        <w:t>8.1. В случае возникновения любых противоречий, претензий и разногласий, а также споров, связанных с исполнением Контракта,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112E5E" w:rsidRPr="00112E5E" w:rsidRDefault="00112E5E" w:rsidP="00112E5E">
      <w:pPr>
        <w:pStyle w:val="a4"/>
      </w:pPr>
      <w:r w:rsidRPr="00112E5E">
        <w:t>8.2. Все достигнутые договоренности Стороны оформляют в виде дополнительных соглашений, подписанных Сторонами и скрепленных печатями.</w:t>
      </w:r>
    </w:p>
    <w:p w:rsidR="00112E5E" w:rsidRPr="00112E5E" w:rsidRDefault="00112E5E" w:rsidP="00112E5E">
      <w:pPr>
        <w:pStyle w:val="a4"/>
      </w:pPr>
      <w:r w:rsidRPr="00112E5E">
        <w:t>8.3. До передачи спора на разрешение арбитражного суда Стороны принимают меры к его урегулированию в претензионном порядке.</w:t>
      </w:r>
    </w:p>
    <w:p w:rsidR="00112E5E" w:rsidRPr="00112E5E" w:rsidRDefault="00112E5E" w:rsidP="00112E5E">
      <w:pPr>
        <w:pStyle w:val="a4"/>
      </w:pPr>
      <w:r w:rsidRPr="00112E5E">
        <w:t>8.4.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112E5E" w:rsidRPr="00112E5E" w:rsidRDefault="00112E5E" w:rsidP="00112E5E">
      <w:pPr>
        <w:pStyle w:val="a4"/>
      </w:pPr>
      <w:r w:rsidRPr="00112E5E">
        <w:t>8.5. Если претензионные требования подлежат денежной оценке, в претензии указывается истребуемая сумма и ее полный и обоснованный расчет.</w:t>
      </w:r>
    </w:p>
    <w:p w:rsidR="00112E5E" w:rsidRPr="00112E5E" w:rsidRDefault="00112E5E" w:rsidP="00112E5E">
      <w:pPr>
        <w:pStyle w:val="a4"/>
      </w:pPr>
      <w:r w:rsidRPr="00112E5E">
        <w:t>8.6.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112E5E" w:rsidRPr="00112E5E" w:rsidRDefault="00112E5E" w:rsidP="00112E5E">
      <w:pPr>
        <w:pStyle w:val="a4"/>
      </w:pPr>
      <w:r w:rsidRPr="00112E5E">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112E5E" w:rsidRPr="00112E5E" w:rsidRDefault="00112E5E" w:rsidP="00112E5E">
      <w:pPr>
        <w:pStyle w:val="a4"/>
        <w:rPr>
          <w:b/>
        </w:rPr>
      </w:pPr>
    </w:p>
    <w:p w:rsidR="00112E5E" w:rsidRPr="00112E5E" w:rsidRDefault="00112E5E" w:rsidP="00112E5E">
      <w:pPr>
        <w:pStyle w:val="a4"/>
        <w:rPr>
          <w:b/>
        </w:rPr>
      </w:pPr>
      <w:r w:rsidRPr="00112E5E">
        <w:rPr>
          <w:b/>
        </w:rPr>
        <w:t>9. Срок действия и порядок изменения Контракта.</w:t>
      </w:r>
    </w:p>
    <w:p w:rsidR="00112E5E" w:rsidRPr="00112E5E" w:rsidRDefault="00112E5E" w:rsidP="00112E5E">
      <w:pPr>
        <w:pStyle w:val="a4"/>
        <w:rPr>
          <w:b/>
        </w:rPr>
      </w:pPr>
    </w:p>
    <w:p w:rsidR="00112E5E" w:rsidRPr="00112E5E" w:rsidRDefault="00112E5E" w:rsidP="00112E5E">
      <w:pPr>
        <w:pStyle w:val="a4"/>
      </w:pPr>
      <w:r w:rsidRPr="00112E5E">
        <w:t xml:space="preserve">9.1. Настоящий Контракт вступает в силу с даты подписания и действует по </w:t>
      </w:r>
      <w:r w:rsidRPr="00112E5E">
        <w:rPr>
          <w:color w:val="000000"/>
        </w:rPr>
        <w:t>31.12.2020 включительно</w:t>
      </w:r>
      <w:r w:rsidRPr="00112E5E">
        <w:t>, а в части оплаты – до полного исполнения финансовых обязательств.</w:t>
      </w:r>
    </w:p>
    <w:p w:rsidR="00112E5E" w:rsidRPr="00112E5E" w:rsidRDefault="00112E5E" w:rsidP="00112E5E">
      <w:pPr>
        <w:pStyle w:val="a4"/>
      </w:pPr>
      <w:r w:rsidRPr="00112E5E">
        <w:t>9.2. Иные изменения и дополнения настоящего Контракта возможны по соглашению Сторон в рамках действующего законодательства Российской Федерации в сфере осуществления закупок. Все изменения и дополнения оформляются в письменном виде путем подписания Сторонами дополнительных соглашений к Контракту. Дополнительные соглашения к Контракту являются его неотъемлемой частью и вступают в силу с момента их подписания Сторонами.</w:t>
      </w:r>
    </w:p>
    <w:p w:rsidR="00112E5E" w:rsidRPr="00112E5E" w:rsidRDefault="00112E5E" w:rsidP="00112E5E">
      <w:pPr>
        <w:pStyle w:val="a4"/>
      </w:pPr>
    </w:p>
    <w:p w:rsidR="00112E5E" w:rsidRPr="00112E5E" w:rsidRDefault="00112E5E" w:rsidP="00112E5E">
      <w:pPr>
        <w:pStyle w:val="a4"/>
        <w:rPr>
          <w:b/>
        </w:rPr>
      </w:pPr>
      <w:r w:rsidRPr="00112E5E">
        <w:rPr>
          <w:b/>
        </w:rPr>
        <w:t>10. Порядок расторжения Контракта</w:t>
      </w:r>
    </w:p>
    <w:p w:rsidR="00112E5E" w:rsidRPr="00112E5E" w:rsidRDefault="00112E5E" w:rsidP="00112E5E">
      <w:pPr>
        <w:pStyle w:val="a4"/>
        <w:rPr>
          <w:b/>
        </w:rPr>
      </w:pPr>
    </w:p>
    <w:p w:rsidR="00112E5E" w:rsidRPr="00112E5E" w:rsidRDefault="00112E5E" w:rsidP="00112E5E">
      <w:pPr>
        <w:pStyle w:val="a4"/>
      </w:pPr>
      <w:r w:rsidRPr="00112E5E">
        <w:t>10.1. Настоящий Контракт может быть расторгнут:</w:t>
      </w:r>
    </w:p>
    <w:p w:rsidR="00112E5E" w:rsidRPr="00112E5E" w:rsidRDefault="00112E5E" w:rsidP="00112E5E">
      <w:pPr>
        <w:pStyle w:val="a4"/>
      </w:pPr>
      <w:r w:rsidRPr="00112E5E">
        <w:t>- по соглашению Сторон;</w:t>
      </w:r>
    </w:p>
    <w:p w:rsidR="00112E5E" w:rsidRPr="00112E5E" w:rsidRDefault="00112E5E" w:rsidP="00112E5E">
      <w:pPr>
        <w:pStyle w:val="a4"/>
      </w:pPr>
      <w:r w:rsidRPr="00112E5E">
        <w:t>- по решению суда;</w:t>
      </w:r>
    </w:p>
    <w:p w:rsidR="00112E5E" w:rsidRPr="00112E5E" w:rsidRDefault="00112E5E" w:rsidP="00112E5E">
      <w:pPr>
        <w:pStyle w:val="a4"/>
      </w:pPr>
      <w:r w:rsidRPr="00112E5E">
        <w:t>- в случае одностороннего отказа Стороны от исполнения Контракта в соответствии с гражданским законодательством Российской Федерации.</w:t>
      </w:r>
    </w:p>
    <w:p w:rsidR="00112E5E" w:rsidRPr="00112E5E" w:rsidRDefault="00112E5E" w:rsidP="00112E5E">
      <w:pPr>
        <w:pStyle w:val="a4"/>
      </w:pPr>
      <w:r w:rsidRPr="00112E5E">
        <w:t>10.2.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112E5E" w:rsidRPr="00112E5E" w:rsidRDefault="00112E5E" w:rsidP="00112E5E">
      <w:pPr>
        <w:pStyle w:val="a4"/>
      </w:pPr>
      <w:r w:rsidRPr="00112E5E">
        <w:t>10.3. 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указанным требованиям, что позволило ему стать победителем определения Исполнителя.</w:t>
      </w:r>
    </w:p>
    <w:p w:rsidR="00112E5E" w:rsidRPr="00112E5E" w:rsidRDefault="00112E5E" w:rsidP="00112E5E">
      <w:pPr>
        <w:pStyle w:val="a4"/>
      </w:pPr>
      <w:r w:rsidRPr="00112E5E">
        <w:t>10.4. Расторжение Контракта в связи с односторонним отказом Заказчика от исполнения Контракта осуществляется в порядке, предусмотренном статьей 95 Федерального закона № 44-ФЗ.</w:t>
      </w:r>
    </w:p>
    <w:p w:rsidR="00112E5E" w:rsidRPr="00112E5E" w:rsidRDefault="00112E5E" w:rsidP="00112E5E">
      <w:pPr>
        <w:pStyle w:val="a4"/>
      </w:pPr>
      <w:r w:rsidRPr="00112E5E">
        <w:t>10.5. Расторжение Контракта по соглашению Сторон производится Сторонами путем подписания соответствующего соглашения о расторжении.</w:t>
      </w:r>
    </w:p>
    <w:p w:rsidR="00112E5E" w:rsidRPr="00112E5E" w:rsidRDefault="00112E5E" w:rsidP="00112E5E">
      <w:pPr>
        <w:pStyle w:val="a4"/>
      </w:pPr>
      <w:r w:rsidRPr="00112E5E">
        <w:t>В случае расторжения настоящего Контракта по соглашению Сторон Стороны подписывают акт сверки расчетов, отображающий расчеты Сторон за период исполнения Контракта до момента его расторжения, а также объем фактически оказанной Услуги Исполнителем Заказчику.</w:t>
      </w:r>
    </w:p>
    <w:p w:rsidR="00112E5E" w:rsidRPr="00112E5E" w:rsidRDefault="00112E5E" w:rsidP="00112E5E">
      <w:pPr>
        <w:pStyle w:val="a4"/>
      </w:pPr>
      <w:r w:rsidRPr="00112E5E">
        <w:t>10.6. Исполнитель не вправе принять решение об одностороннем расторжении настоящего Контракта, если Заказчиком не нарушаются условия настоящего Контракта.</w:t>
      </w:r>
    </w:p>
    <w:p w:rsidR="00112E5E" w:rsidRPr="00112E5E" w:rsidRDefault="00112E5E" w:rsidP="00112E5E">
      <w:pPr>
        <w:pStyle w:val="a4"/>
      </w:pPr>
    </w:p>
    <w:p w:rsidR="00112E5E" w:rsidRPr="00112E5E" w:rsidRDefault="00112E5E" w:rsidP="00112E5E">
      <w:pPr>
        <w:pStyle w:val="a4"/>
        <w:rPr>
          <w:b/>
        </w:rPr>
      </w:pPr>
      <w:r w:rsidRPr="00112E5E">
        <w:rPr>
          <w:b/>
        </w:rPr>
        <w:t>11. Прочие условия</w:t>
      </w:r>
    </w:p>
    <w:p w:rsidR="00112E5E" w:rsidRPr="00112E5E" w:rsidRDefault="00112E5E" w:rsidP="00112E5E">
      <w:pPr>
        <w:pStyle w:val="a4"/>
        <w:rPr>
          <w:b/>
        </w:rPr>
      </w:pPr>
    </w:p>
    <w:p w:rsidR="00112E5E" w:rsidRPr="00112E5E" w:rsidRDefault="00112E5E" w:rsidP="00112E5E">
      <w:pPr>
        <w:pStyle w:val="a4"/>
      </w:pPr>
      <w:r w:rsidRPr="00112E5E">
        <w:t>11.1. Контроль за выполнением настоящего Контракта осуществляется Сторонами.</w:t>
      </w:r>
    </w:p>
    <w:p w:rsidR="00112E5E" w:rsidRPr="00112E5E" w:rsidRDefault="00112E5E" w:rsidP="00112E5E">
      <w:pPr>
        <w:pStyle w:val="a4"/>
      </w:pPr>
      <w:r w:rsidRPr="00112E5E">
        <w:t>11.2. При исполнении настоящего Контракта не допускается перемена Исполнителя, за исключением случая, если новый Исполнитель является правопреемником Исполнителя по такому Контракту вследствие реорганизации юридического лица в форме преобразования, слияния или присоединения.</w:t>
      </w:r>
    </w:p>
    <w:p w:rsidR="00112E5E" w:rsidRPr="00112E5E" w:rsidRDefault="00112E5E" w:rsidP="00112E5E">
      <w:pPr>
        <w:pStyle w:val="a4"/>
      </w:pPr>
      <w:r w:rsidRPr="00112E5E">
        <w:t>11.3. Стороны действуют в соответствии с условиями настоящего Контракта. Во всем, что не предусмотрено настоящим Контрактом, Стороны руководствуются действующим законодательством РФ.</w:t>
      </w:r>
    </w:p>
    <w:p w:rsidR="00112E5E" w:rsidRPr="00112E5E" w:rsidRDefault="00112E5E" w:rsidP="00112E5E">
      <w:pPr>
        <w:pStyle w:val="a4"/>
      </w:pPr>
      <w:r w:rsidRPr="00112E5E">
        <w:t xml:space="preserve">11.4. При изменении юридического адреса, банковских реквизитов, формы собственности и организационной структуры Сторона в трехдневный срок обязана </w:t>
      </w:r>
      <w:r w:rsidRPr="00112E5E">
        <w:lastRenderedPageBreak/>
        <w:t>известить об этом другую Сторону. В случае изменения организационно-правовой формы Сторон, прекращения их деятельности, реорганизации в форме преобразования, слияния или присоединения ответственность по их обязательствам несут правопреемники.</w:t>
      </w:r>
    </w:p>
    <w:p w:rsidR="00112E5E" w:rsidRPr="00112E5E" w:rsidRDefault="00112E5E" w:rsidP="00112E5E">
      <w:pPr>
        <w:pStyle w:val="a4"/>
      </w:pPr>
      <w:r w:rsidRPr="00112E5E">
        <w:t>11.5. Все уведомления Сторон, связанные с исполнением настоящего Контракта, направляются в письменной форме по почте заказным письмом по фактическому адресу Стороны, указанному в настоящем Контракте, а также могут быть направлены с использованием факсимильной связи, электронной почты с последующим предоставлением оригинала или в электронно-цифровой форме, подписанные в таком случае квалифицированной электронной подписью.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112E5E" w:rsidRPr="00112E5E" w:rsidRDefault="00112E5E" w:rsidP="00112E5E">
      <w:pPr>
        <w:pStyle w:val="a4"/>
        <w:rPr>
          <w:color w:val="000000"/>
        </w:rPr>
      </w:pPr>
    </w:p>
    <w:p w:rsidR="00112E5E" w:rsidRPr="00112E5E" w:rsidRDefault="00112E5E" w:rsidP="00112E5E">
      <w:pPr>
        <w:pStyle w:val="a4"/>
        <w:rPr>
          <w:b/>
        </w:rPr>
      </w:pPr>
      <w:r w:rsidRPr="00112E5E">
        <w:rPr>
          <w:b/>
        </w:rPr>
        <w:t>12. Адреса, банковские реквизиты и подписи сторон.</w:t>
      </w:r>
    </w:p>
    <w:p w:rsidR="00112E5E" w:rsidRPr="00112E5E" w:rsidRDefault="00112E5E" w:rsidP="00112E5E">
      <w:pPr>
        <w:pStyle w:val="a4"/>
        <w:rPr>
          <w:b/>
        </w:rPr>
      </w:pPr>
    </w:p>
    <w:p w:rsidR="00112E5E" w:rsidRPr="00112E5E" w:rsidRDefault="00112E5E" w:rsidP="00112E5E">
      <w:pPr>
        <w:pStyle w:val="a4"/>
        <w:rPr>
          <w:b/>
        </w:rPr>
      </w:pPr>
    </w:p>
    <w:tbl>
      <w:tblPr>
        <w:tblW w:w="0" w:type="auto"/>
        <w:tblLayout w:type="fixed"/>
        <w:tblLook w:val="04A0"/>
      </w:tblPr>
      <w:tblGrid>
        <w:gridCol w:w="4740"/>
        <w:gridCol w:w="4831"/>
      </w:tblGrid>
      <w:tr w:rsidR="00112E5E" w:rsidRPr="00A82C87" w:rsidTr="00112E5E">
        <w:tc>
          <w:tcPr>
            <w:tcW w:w="4740" w:type="dxa"/>
          </w:tcPr>
          <w:p w:rsidR="00112E5E" w:rsidRPr="00112E5E" w:rsidRDefault="00112E5E" w:rsidP="00112E5E">
            <w:pPr>
              <w:pStyle w:val="a4"/>
              <w:rPr>
                <w:b/>
                <w:bCs/>
                <w:color w:val="000000"/>
              </w:rPr>
            </w:pPr>
            <w:r w:rsidRPr="00112E5E">
              <w:rPr>
                <w:b/>
                <w:bCs/>
                <w:color w:val="000000"/>
              </w:rPr>
              <w:t>Заказчик</w:t>
            </w:r>
          </w:p>
          <w:p w:rsidR="00112E5E" w:rsidRPr="00112E5E" w:rsidRDefault="00112E5E" w:rsidP="00112E5E">
            <w:pPr>
              <w:pStyle w:val="a4"/>
              <w:rPr>
                <w:rFonts w:eastAsia="Calibri"/>
                <w:color w:val="000000"/>
              </w:rPr>
            </w:pPr>
          </w:p>
          <w:p w:rsidR="00112E5E" w:rsidRPr="00112E5E" w:rsidRDefault="00112E5E" w:rsidP="00112E5E">
            <w:pPr>
              <w:pStyle w:val="a4"/>
              <w:rPr>
                <w:rFonts w:eastAsia="Andale Sans UI"/>
              </w:rPr>
            </w:pPr>
            <w:r w:rsidRPr="00112E5E">
              <w:t>Администрация Сергиевского  сельского поселения Даниловского муниципального района Волгоградской области</w:t>
            </w:r>
          </w:p>
          <w:p w:rsidR="00112E5E" w:rsidRPr="00112E5E" w:rsidRDefault="00112E5E" w:rsidP="00112E5E">
            <w:pPr>
              <w:pStyle w:val="a4"/>
            </w:pPr>
            <w:r w:rsidRPr="00112E5E">
              <w:t>403373 Волгоградская область, Даниловский район, ст. Сергиевская, ул. Центральная, д.39</w:t>
            </w:r>
          </w:p>
          <w:p w:rsidR="00112E5E" w:rsidRPr="00112E5E" w:rsidRDefault="00112E5E" w:rsidP="00112E5E">
            <w:pPr>
              <w:pStyle w:val="a4"/>
            </w:pPr>
            <w:r w:rsidRPr="00112E5E">
              <w:rPr>
                <w:rFonts w:eastAsia="Calibri"/>
                <w:color w:val="000000"/>
              </w:rPr>
              <w:t xml:space="preserve">ИНН </w:t>
            </w:r>
            <w:r w:rsidRPr="00112E5E">
              <w:t>3404002707</w:t>
            </w:r>
          </w:p>
          <w:p w:rsidR="00112E5E" w:rsidRPr="00112E5E" w:rsidRDefault="00112E5E" w:rsidP="00112E5E">
            <w:pPr>
              <w:pStyle w:val="a4"/>
              <w:rPr>
                <w:rFonts w:eastAsia="Calibri"/>
                <w:color w:val="000000"/>
              </w:rPr>
            </w:pPr>
            <w:r w:rsidRPr="00112E5E">
              <w:rPr>
                <w:rFonts w:eastAsia="Calibri"/>
                <w:color w:val="000000"/>
              </w:rPr>
              <w:t>КПП 340401001</w:t>
            </w:r>
          </w:p>
          <w:p w:rsidR="00112E5E" w:rsidRPr="00112E5E" w:rsidRDefault="00112E5E" w:rsidP="00112E5E">
            <w:pPr>
              <w:pStyle w:val="a4"/>
              <w:rPr>
                <w:rFonts w:eastAsia="Calibri"/>
                <w:color w:val="000000"/>
              </w:rPr>
            </w:pPr>
            <w:r w:rsidRPr="00112E5E">
              <w:rPr>
                <w:rFonts w:eastAsia="Calibri"/>
                <w:color w:val="000000"/>
              </w:rPr>
              <w:t>Банковские реквизиты:</w:t>
            </w:r>
          </w:p>
          <w:p w:rsidR="00112E5E" w:rsidRPr="00112E5E" w:rsidRDefault="00112E5E" w:rsidP="00112E5E">
            <w:pPr>
              <w:pStyle w:val="a4"/>
              <w:rPr>
                <w:rFonts w:eastAsia="Calibri"/>
                <w:color w:val="000000"/>
              </w:rPr>
            </w:pPr>
            <w:r w:rsidRPr="00112E5E">
              <w:rPr>
                <w:rFonts w:eastAsia="Calibri"/>
                <w:color w:val="000000"/>
              </w:rPr>
              <w:t>БИК 041806001</w:t>
            </w:r>
          </w:p>
          <w:p w:rsidR="00112E5E" w:rsidRPr="00112E5E" w:rsidRDefault="00112E5E" w:rsidP="00112E5E">
            <w:pPr>
              <w:pStyle w:val="a4"/>
              <w:rPr>
                <w:rFonts w:eastAsia="Calibri"/>
                <w:color w:val="000000"/>
              </w:rPr>
            </w:pPr>
            <w:r w:rsidRPr="00112E5E">
              <w:rPr>
                <w:rFonts w:eastAsia="Calibri"/>
                <w:color w:val="000000"/>
              </w:rPr>
              <w:t>Р/сч № 40204810200000000476</w:t>
            </w:r>
          </w:p>
          <w:p w:rsidR="00112E5E" w:rsidRPr="00112E5E" w:rsidRDefault="00112E5E" w:rsidP="00112E5E">
            <w:pPr>
              <w:pStyle w:val="a4"/>
              <w:rPr>
                <w:rFonts w:eastAsia="Calibri"/>
                <w:color w:val="000000"/>
              </w:rPr>
            </w:pPr>
            <w:r w:rsidRPr="00112E5E">
              <w:rPr>
                <w:rFonts w:eastAsia="Calibri"/>
                <w:color w:val="000000"/>
              </w:rPr>
              <w:t>Отделение Волгоград г. Волгоград</w:t>
            </w:r>
          </w:p>
          <w:p w:rsidR="00112E5E" w:rsidRPr="00112E5E" w:rsidRDefault="00112E5E" w:rsidP="00112E5E">
            <w:pPr>
              <w:pStyle w:val="a4"/>
              <w:rPr>
                <w:rFonts w:eastAsia="Calibri"/>
                <w:color w:val="000000"/>
              </w:rPr>
            </w:pPr>
            <w:r w:rsidRPr="00112E5E">
              <w:rPr>
                <w:rFonts w:eastAsia="Calibri"/>
                <w:color w:val="000000"/>
              </w:rPr>
              <w:t>ОГРН 1053456054300</w:t>
            </w:r>
          </w:p>
          <w:p w:rsidR="00112E5E" w:rsidRPr="00112E5E" w:rsidRDefault="00112E5E" w:rsidP="00112E5E">
            <w:pPr>
              <w:pStyle w:val="a4"/>
              <w:rPr>
                <w:rFonts w:eastAsia="Calibri"/>
                <w:color w:val="000000"/>
              </w:rPr>
            </w:pPr>
            <w:r w:rsidRPr="00112E5E">
              <w:rPr>
                <w:rFonts w:eastAsia="Calibri"/>
                <w:color w:val="000000"/>
              </w:rPr>
              <w:t>ОКПО 04124325</w:t>
            </w:r>
          </w:p>
          <w:p w:rsidR="00112E5E" w:rsidRPr="00112E5E" w:rsidRDefault="00112E5E" w:rsidP="00112E5E">
            <w:pPr>
              <w:pStyle w:val="a4"/>
              <w:rPr>
                <w:rFonts w:eastAsia="Calibri"/>
                <w:color w:val="000000"/>
                <w:kern w:val="2"/>
                <w:lang w:val="en-US" w:eastAsia="zh-CN"/>
              </w:rPr>
            </w:pPr>
          </w:p>
        </w:tc>
        <w:tc>
          <w:tcPr>
            <w:tcW w:w="4831" w:type="dxa"/>
          </w:tcPr>
          <w:p w:rsidR="00112E5E" w:rsidRPr="00112E5E" w:rsidRDefault="00112E5E" w:rsidP="00112E5E">
            <w:pPr>
              <w:pStyle w:val="a4"/>
              <w:rPr>
                <w:b/>
                <w:bCs/>
                <w:color w:val="000000"/>
              </w:rPr>
            </w:pPr>
            <w:r w:rsidRPr="00112E5E">
              <w:rPr>
                <w:b/>
                <w:bCs/>
                <w:color w:val="000000"/>
              </w:rPr>
              <w:t>Исполнитель</w:t>
            </w:r>
          </w:p>
          <w:p w:rsidR="00112E5E" w:rsidRPr="00112E5E" w:rsidRDefault="00112E5E" w:rsidP="00112E5E">
            <w:pPr>
              <w:pStyle w:val="a4"/>
              <w:rPr>
                <w:bCs/>
                <w:color w:val="000000"/>
              </w:rPr>
            </w:pPr>
          </w:p>
          <w:p w:rsidR="00112E5E" w:rsidRPr="00112E5E" w:rsidRDefault="00112E5E" w:rsidP="00112E5E">
            <w:pPr>
              <w:pStyle w:val="a4"/>
              <w:rPr>
                <w:bCs/>
                <w:color w:val="000000"/>
              </w:rPr>
            </w:pPr>
            <w:r w:rsidRPr="00112E5E">
              <w:rPr>
                <w:bCs/>
                <w:color w:val="000000"/>
              </w:rPr>
              <w:t>ООО</w:t>
            </w:r>
            <w:r w:rsidRPr="00112E5E">
              <w:rPr>
                <w:bCs/>
                <w:color w:val="000000"/>
              </w:rPr>
              <w:br/>
              <w:t>«Электронный Ресурсный Центр»</w:t>
            </w:r>
            <w:r w:rsidRPr="00112E5E">
              <w:rPr>
                <w:bCs/>
                <w:color w:val="000000"/>
              </w:rPr>
              <w:br/>
              <w:t>214000, г. Смоленск,</w:t>
            </w:r>
          </w:p>
          <w:p w:rsidR="00112E5E" w:rsidRPr="00112E5E" w:rsidRDefault="00112E5E" w:rsidP="00112E5E">
            <w:pPr>
              <w:pStyle w:val="a4"/>
              <w:rPr>
                <w:bCs/>
                <w:color w:val="000000"/>
              </w:rPr>
            </w:pPr>
            <w:r w:rsidRPr="00112E5E">
              <w:rPr>
                <w:bCs/>
                <w:color w:val="000000"/>
              </w:rPr>
              <w:t>ул. Октябрьской революции, д.5</w:t>
            </w:r>
          </w:p>
          <w:p w:rsidR="00112E5E" w:rsidRPr="00112E5E" w:rsidRDefault="00112E5E" w:rsidP="00112E5E">
            <w:pPr>
              <w:pStyle w:val="a4"/>
              <w:rPr>
                <w:bCs/>
                <w:color w:val="000000"/>
              </w:rPr>
            </w:pPr>
            <w:r w:rsidRPr="00112E5E">
              <w:rPr>
                <w:bCs/>
                <w:color w:val="000000"/>
              </w:rPr>
              <w:t>ИНН 6732180803</w:t>
            </w:r>
            <w:r w:rsidRPr="00112E5E">
              <w:rPr>
                <w:bCs/>
                <w:color w:val="000000"/>
              </w:rPr>
              <w:br/>
              <w:t>КПП 673201001</w:t>
            </w:r>
          </w:p>
          <w:p w:rsidR="00112E5E" w:rsidRPr="00112E5E" w:rsidRDefault="00112E5E" w:rsidP="00112E5E">
            <w:pPr>
              <w:pStyle w:val="a4"/>
              <w:rPr>
                <w:bCs/>
                <w:color w:val="000000"/>
              </w:rPr>
            </w:pPr>
            <w:r w:rsidRPr="00112E5E">
              <w:rPr>
                <w:bCs/>
                <w:color w:val="000000"/>
              </w:rPr>
              <w:t>Банковские реквизиты:</w:t>
            </w:r>
          </w:p>
          <w:p w:rsidR="00112E5E" w:rsidRPr="00112E5E" w:rsidRDefault="00112E5E" w:rsidP="00112E5E">
            <w:pPr>
              <w:pStyle w:val="a4"/>
              <w:rPr>
                <w:bCs/>
                <w:color w:val="000000"/>
                <w:lang w:eastAsia="ru-RU" w:bidi="ru-RU"/>
              </w:rPr>
            </w:pPr>
            <w:r w:rsidRPr="00112E5E">
              <w:rPr>
                <w:bCs/>
                <w:color w:val="000000"/>
                <w:lang w:eastAsia="ru-RU" w:bidi="ru-RU"/>
              </w:rPr>
              <w:t>Смоленское отделение № 8609</w:t>
            </w:r>
          </w:p>
          <w:p w:rsidR="00112E5E" w:rsidRPr="00112E5E" w:rsidRDefault="00112E5E" w:rsidP="00112E5E">
            <w:pPr>
              <w:pStyle w:val="a4"/>
              <w:rPr>
                <w:bCs/>
                <w:color w:val="000000"/>
                <w:lang w:eastAsia="ru-RU" w:bidi="ru-RU"/>
              </w:rPr>
            </w:pPr>
            <w:r w:rsidRPr="00112E5E">
              <w:rPr>
                <w:bCs/>
                <w:color w:val="000000"/>
                <w:lang w:eastAsia="ru-RU" w:bidi="ru-RU"/>
              </w:rPr>
              <w:t xml:space="preserve">ПАО Сбербанк </w:t>
            </w:r>
          </w:p>
          <w:p w:rsidR="00112E5E" w:rsidRPr="00112E5E" w:rsidRDefault="00112E5E" w:rsidP="00112E5E">
            <w:pPr>
              <w:pStyle w:val="a4"/>
              <w:rPr>
                <w:lang w:eastAsia="zh-CN"/>
              </w:rPr>
            </w:pPr>
            <w:r w:rsidRPr="00112E5E">
              <w:t>к/с 30101810000000000632</w:t>
            </w:r>
          </w:p>
          <w:p w:rsidR="00112E5E" w:rsidRPr="00112E5E" w:rsidRDefault="00112E5E" w:rsidP="00112E5E">
            <w:pPr>
              <w:pStyle w:val="a4"/>
            </w:pPr>
            <w:r w:rsidRPr="00112E5E">
              <w:t>р/с 40702810659000008175</w:t>
            </w:r>
          </w:p>
          <w:p w:rsidR="00112E5E" w:rsidRPr="00112E5E" w:rsidRDefault="00112E5E" w:rsidP="00112E5E">
            <w:pPr>
              <w:pStyle w:val="a4"/>
            </w:pPr>
            <w:r w:rsidRPr="00112E5E">
              <w:t>БИК 046614632</w:t>
            </w:r>
          </w:p>
          <w:p w:rsidR="00112E5E" w:rsidRPr="00112E5E" w:rsidRDefault="00112E5E" w:rsidP="00112E5E">
            <w:pPr>
              <w:pStyle w:val="a4"/>
              <w:rPr>
                <w:bCs/>
                <w:color w:val="000000"/>
              </w:rPr>
            </w:pPr>
            <w:r w:rsidRPr="00112E5E">
              <w:rPr>
                <w:bCs/>
                <w:color w:val="000000"/>
              </w:rPr>
              <w:t>Тел.: +7 (910) 720-12-55</w:t>
            </w:r>
          </w:p>
          <w:p w:rsidR="00112E5E" w:rsidRPr="00112E5E" w:rsidRDefault="00112E5E" w:rsidP="00112E5E">
            <w:pPr>
              <w:pStyle w:val="a4"/>
              <w:rPr>
                <w:bCs/>
                <w:color w:val="000000"/>
                <w:lang w:val="en-US"/>
              </w:rPr>
            </w:pPr>
            <w:r w:rsidRPr="00112E5E">
              <w:rPr>
                <w:bCs/>
                <w:color w:val="000000"/>
                <w:lang w:val="en-US"/>
              </w:rPr>
              <w:t>E-mail:</w:t>
            </w:r>
            <w:r w:rsidRPr="00112E5E">
              <w:rPr>
                <w:bCs/>
                <w:color w:val="FF0000"/>
                <w:lang w:val="en-US"/>
              </w:rPr>
              <w:t xml:space="preserve"> </w:t>
            </w:r>
            <w:hyperlink r:id="rId12" w:history="1">
              <w:r w:rsidRPr="00112E5E">
                <w:rPr>
                  <w:rStyle w:val="a3"/>
                  <w:rFonts w:ascii="Times New Roman" w:hAnsi="Times New Roman" w:cs="Times New Roman"/>
                  <w:szCs w:val="24"/>
                  <w:lang w:val="en-US"/>
                </w:rPr>
                <w:t>resurs@resurs-online.ru</w:t>
              </w:r>
            </w:hyperlink>
            <w:r w:rsidRPr="00112E5E">
              <w:rPr>
                <w:bCs/>
                <w:color w:val="000000"/>
                <w:lang w:val="en-US"/>
              </w:rPr>
              <w:t xml:space="preserve"> </w:t>
            </w:r>
          </w:p>
          <w:p w:rsidR="00112E5E" w:rsidRPr="00112E5E" w:rsidRDefault="00112E5E" w:rsidP="00112E5E">
            <w:pPr>
              <w:pStyle w:val="a4"/>
              <w:rPr>
                <w:bCs/>
                <w:color w:val="000000"/>
                <w:lang w:val="en-US"/>
              </w:rPr>
            </w:pPr>
          </w:p>
        </w:tc>
      </w:tr>
      <w:tr w:rsidR="00112E5E" w:rsidRPr="00112E5E" w:rsidTr="00112E5E">
        <w:trPr>
          <w:trHeight w:val="327"/>
        </w:trPr>
        <w:tc>
          <w:tcPr>
            <w:tcW w:w="4740" w:type="dxa"/>
          </w:tcPr>
          <w:p w:rsidR="00112E5E" w:rsidRPr="00112E5E" w:rsidRDefault="00112E5E" w:rsidP="00112E5E">
            <w:pPr>
              <w:pStyle w:val="a4"/>
              <w:rPr>
                <w:b/>
                <w:bCs/>
                <w:color w:val="000000"/>
                <w:lang w:val="en-US"/>
              </w:rPr>
            </w:pPr>
          </w:p>
          <w:p w:rsidR="00112E5E" w:rsidRPr="00112E5E" w:rsidRDefault="00112E5E" w:rsidP="00112E5E">
            <w:pPr>
              <w:pStyle w:val="a4"/>
              <w:rPr>
                <w:bCs/>
                <w:color w:val="000000"/>
                <w:lang w:val="en-US"/>
              </w:rPr>
            </w:pPr>
          </w:p>
          <w:p w:rsidR="00112E5E" w:rsidRPr="00112E5E" w:rsidRDefault="00112E5E" w:rsidP="00112E5E">
            <w:pPr>
              <w:pStyle w:val="a4"/>
              <w:rPr>
                <w:bCs/>
                <w:color w:val="000000"/>
                <w:lang w:val="en-US"/>
              </w:rPr>
            </w:pPr>
          </w:p>
          <w:p w:rsidR="00112E5E" w:rsidRPr="00112E5E" w:rsidRDefault="00112E5E" w:rsidP="00112E5E">
            <w:pPr>
              <w:pStyle w:val="a4"/>
              <w:rPr>
                <w:bCs/>
                <w:color w:val="000000"/>
                <w:lang w:val="en-US"/>
              </w:rPr>
            </w:pPr>
          </w:p>
          <w:p w:rsidR="00112E5E" w:rsidRPr="00112E5E" w:rsidRDefault="00112E5E" w:rsidP="00112E5E">
            <w:pPr>
              <w:pStyle w:val="a4"/>
              <w:rPr>
                <w:bCs/>
                <w:color w:val="000000"/>
              </w:rPr>
            </w:pPr>
            <w:r w:rsidRPr="00112E5E">
              <w:rPr>
                <w:bCs/>
                <w:color w:val="000000"/>
              </w:rPr>
              <w:t>Глава Сергиевского сельского поселения Даниловского</w:t>
            </w:r>
          </w:p>
          <w:p w:rsidR="00112E5E" w:rsidRPr="00112E5E" w:rsidRDefault="00112E5E" w:rsidP="00112E5E">
            <w:pPr>
              <w:pStyle w:val="a4"/>
              <w:rPr>
                <w:bCs/>
                <w:color w:val="000000"/>
              </w:rPr>
            </w:pPr>
            <w:r w:rsidRPr="00112E5E">
              <w:rPr>
                <w:bCs/>
                <w:color w:val="000000"/>
              </w:rPr>
              <w:t>муниципального района Волгоградской области</w:t>
            </w:r>
          </w:p>
          <w:p w:rsidR="00112E5E" w:rsidRPr="00112E5E" w:rsidRDefault="00112E5E" w:rsidP="00112E5E">
            <w:pPr>
              <w:pStyle w:val="a4"/>
              <w:rPr>
                <w:bCs/>
                <w:color w:val="000000"/>
              </w:rPr>
            </w:pPr>
          </w:p>
          <w:p w:rsidR="00112E5E" w:rsidRPr="00112E5E" w:rsidRDefault="00112E5E" w:rsidP="00112E5E">
            <w:pPr>
              <w:pStyle w:val="a4"/>
              <w:rPr>
                <w:bCs/>
                <w:color w:val="000000"/>
              </w:rPr>
            </w:pPr>
            <w:r w:rsidRPr="00112E5E">
              <w:rPr>
                <w:bCs/>
                <w:color w:val="000000"/>
              </w:rPr>
              <w:t>______________ А.В. Иордатий</w:t>
            </w:r>
          </w:p>
          <w:p w:rsidR="00112E5E" w:rsidRPr="00112E5E" w:rsidRDefault="00112E5E" w:rsidP="00112E5E">
            <w:pPr>
              <w:pStyle w:val="a4"/>
              <w:rPr>
                <w:bCs/>
                <w:color w:val="000000"/>
              </w:rPr>
            </w:pPr>
          </w:p>
        </w:tc>
        <w:tc>
          <w:tcPr>
            <w:tcW w:w="4831" w:type="dxa"/>
          </w:tcPr>
          <w:p w:rsidR="00112E5E" w:rsidRPr="00112E5E" w:rsidRDefault="00112E5E" w:rsidP="00112E5E">
            <w:pPr>
              <w:pStyle w:val="a4"/>
              <w:rPr>
                <w:bCs/>
                <w:color w:val="000000"/>
              </w:rPr>
            </w:pPr>
          </w:p>
          <w:p w:rsidR="00112E5E" w:rsidRPr="00112E5E" w:rsidRDefault="00112E5E" w:rsidP="00112E5E">
            <w:pPr>
              <w:pStyle w:val="a4"/>
              <w:rPr>
                <w:bCs/>
                <w:color w:val="000000"/>
              </w:rPr>
            </w:pPr>
          </w:p>
          <w:p w:rsidR="00112E5E" w:rsidRPr="00112E5E" w:rsidRDefault="00112E5E" w:rsidP="00112E5E">
            <w:pPr>
              <w:pStyle w:val="a4"/>
              <w:rPr>
                <w:bCs/>
                <w:color w:val="000000"/>
              </w:rPr>
            </w:pPr>
          </w:p>
          <w:p w:rsidR="00112E5E" w:rsidRPr="00112E5E" w:rsidRDefault="00112E5E" w:rsidP="00112E5E">
            <w:pPr>
              <w:pStyle w:val="a4"/>
              <w:rPr>
                <w:bCs/>
                <w:color w:val="000000"/>
              </w:rPr>
            </w:pPr>
          </w:p>
          <w:p w:rsidR="00112E5E" w:rsidRPr="00112E5E" w:rsidRDefault="00112E5E" w:rsidP="00112E5E">
            <w:pPr>
              <w:pStyle w:val="a4"/>
              <w:rPr>
                <w:bCs/>
                <w:color w:val="000000"/>
              </w:rPr>
            </w:pPr>
            <w:r w:rsidRPr="00112E5E">
              <w:rPr>
                <w:bCs/>
                <w:color w:val="000000"/>
              </w:rPr>
              <w:t>Генеральный директор</w:t>
            </w:r>
          </w:p>
          <w:p w:rsidR="00112E5E" w:rsidRPr="00112E5E" w:rsidRDefault="00112E5E" w:rsidP="00112E5E">
            <w:pPr>
              <w:pStyle w:val="a4"/>
              <w:rPr>
                <w:bCs/>
                <w:color w:val="000000"/>
              </w:rPr>
            </w:pPr>
          </w:p>
          <w:p w:rsidR="00112E5E" w:rsidRPr="00112E5E" w:rsidRDefault="00112E5E" w:rsidP="00112E5E">
            <w:pPr>
              <w:pStyle w:val="a4"/>
              <w:rPr>
                <w:bCs/>
                <w:color w:val="000000"/>
              </w:rPr>
            </w:pPr>
          </w:p>
          <w:p w:rsidR="00112E5E" w:rsidRPr="00112E5E" w:rsidRDefault="00112E5E" w:rsidP="00112E5E">
            <w:pPr>
              <w:pStyle w:val="a4"/>
              <w:rPr>
                <w:bCs/>
                <w:color w:val="000000"/>
              </w:rPr>
            </w:pPr>
          </w:p>
          <w:p w:rsidR="00112E5E" w:rsidRPr="00112E5E" w:rsidRDefault="00112E5E" w:rsidP="00112E5E">
            <w:pPr>
              <w:pStyle w:val="a4"/>
              <w:rPr>
                <w:bCs/>
                <w:color w:val="000000"/>
              </w:rPr>
            </w:pPr>
            <w:r w:rsidRPr="00112E5E">
              <w:rPr>
                <w:bCs/>
                <w:color w:val="000000"/>
              </w:rPr>
              <w:t>_______________О.А. Орешкова</w:t>
            </w:r>
          </w:p>
          <w:p w:rsidR="00112E5E" w:rsidRPr="00112E5E" w:rsidRDefault="00112E5E" w:rsidP="00112E5E">
            <w:pPr>
              <w:pStyle w:val="a4"/>
              <w:rPr>
                <w:bCs/>
                <w:color w:val="000000"/>
              </w:rPr>
            </w:pPr>
          </w:p>
        </w:tc>
      </w:tr>
    </w:tbl>
    <w:p w:rsidR="00112E5E" w:rsidRPr="00112E5E" w:rsidRDefault="00112E5E" w:rsidP="00112E5E">
      <w:pPr>
        <w:pStyle w:val="a4"/>
        <w:rPr>
          <w:rFonts w:eastAsia="Andale Sans UI"/>
          <w:kern w:val="2"/>
          <w:lang w:eastAsia="zh-CN"/>
        </w:rPr>
      </w:pPr>
    </w:p>
    <w:p w:rsidR="00112E5E" w:rsidRPr="00112E5E" w:rsidRDefault="00112E5E" w:rsidP="00112E5E">
      <w:pPr>
        <w:pStyle w:val="a4"/>
        <w:rPr>
          <w:rFonts w:eastAsia="Calibri"/>
        </w:rPr>
      </w:pPr>
      <w:r w:rsidRPr="00112E5E">
        <w:rPr>
          <w:rFonts w:eastAsia="Calibri"/>
        </w:rPr>
        <w:t>Приложение № 1</w:t>
      </w:r>
    </w:p>
    <w:p w:rsidR="00112E5E" w:rsidRPr="00112E5E" w:rsidRDefault="00112E5E" w:rsidP="00112E5E">
      <w:pPr>
        <w:pStyle w:val="a4"/>
        <w:rPr>
          <w:rFonts w:eastAsia="Calibri"/>
        </w:rPr>
      </w:pPr>
      <w:r w:rsidRPr="00112E5E">
        <w:rPr>
          <w:rFonts w:eastAsia="Calibri"/>
        </w:rPr>
        <w:t xml:space="preserve">к Контракту от </w:t>
      </w:r>
    </w:p>
    <w:p w:rsidR="00112E5E" w:rsidRPr="00112E5E" w:rsidRDefault="00112E5E" w:rsidP="00112E5E">
      <w:pPr>
        <w:pStyle w:val="a4"/>
        <w:rPr>
          <w:rFonts w:eastAsia="Calibri"/>
          <w:b/>
        </w:rPr>
      </w:pPr>
    </w:p>
    <w:p w:rsidR="00112E5E" w:rsidRPr="00112E5E" w:rsidRDefault="00112E5E" w:rsidP="00112E5E">
      <w:pPr>
        <w:pStyle w:val="a4"/>
        <w:rPr>
          <w:rFonts w:eastAsia="Calibri"/>
          <w:b/>
        </w:rPr>
      </w:pPr>
      <w:r w:rsidRPr="00112E5E">
        <w:rPr>
          <w:rFonts w:eastAsia="Calibri"/>
          <w:b/>
        </w:rPr>
        <w:t>СПЕЦИФИКАЦИЯ</w:t>
      </w:r>
    </w:p>
    <w:p w:rsidR="00112E5E" w:rsidRPr="00112E5E" w:rsidRDefault="00112E5E" w:rsidP="00112E5E">
      <w:pPr>
        <w:pStyle w:val="a4"/>
        <w:rPr>
          <w:rFonts w:eastAsia="Calibri"/>
          <w:b/>
        </w:rPr>
      </w:pPr>
    </w:p>
    <w:tbl>
      <w:tblPr>
        <w:tblW w:w="0" w:type="auto"/>
        <w:tblInd w:w="-20" w:type="dxa"/>
        <w:tblLayout w:type="fixed"/>
        <w:tblLook w:val="04A0"/>
      </w:tblPr>
      <w:tblGrid>
        <w:gridCol w:w="675"/>
        <w:gridCol w:w="3969"/>
        <w:gridCol w:w="1276"/>
        <w:gridCol w:w="1134"/>
        <w:gridCol w:w="1418"/>
        <w:gridCol w:w="1315"/>
      </w:tblGrid>
      <w:tr w:rsidR="00112E5E" w:rsidRPr="00112E5E" w:rsidTr="00112E5E">
        <w:tc>
          <w:tcPr>
            <w:tcW w:w="675" w:type="dxa"/>
            <w:tcBorders>
              <w:top w:val="single" w:sz="4" w:space="0" w:color="000000"/>
              <w:left w:val="single" w:sz="4" w:space="0" w:color="000000"/>
              <w:bottom w:val="single" w:sz="4" w:space="0" w:color="000000"/>
              <w:right w:val="nil"/>
            </w:tcBorders>
            <w:vAlign w:val="center"/>
            <w:hideMark/>
          </w:tcPr>
          <w:p w:rsidR="00112E5E" w:rsidRPr="00112E5E" w:rsidRDefault="00112E5E" w:rsidP="00112E5E">
            <w:pPr>
              <w:pStyle w:val="a4"/>
              <w:rPr>
                <w:rFonts w:eastAsia="Calibri"/>
                <w:b/>
                <w:kern w:val="2"/>
                <w:lang w:eastAsia="zh-CN"/>
              </w:rPr>
            </w:pPr>
            <w:r w:rsidRPr="00112E5E">
              <w:rPr>
                <w:rFonts w:eastAsia="Calibri"/>
                <w:b/>
              </w:rPr>
              <w:lastRenderedPageBreak/>
              <w:t>№ п/п</w:t>
            </w:r>
          </w:p>
        </w:tc>
        <w:tc>
          <w:tcPr>
            <w:tcW w:w="3969" w:type="dxa"/>
            <w:tcBorders>
              <w:top w:val="single" w:sz="4" w:space="0" w:color="000000"/>
              <w:left w:val="single" w:sz="4" w:space="0" w:color="000000"/>
              <w:bottom w:val="single" w:sz="4" w:space="0" w:color="000000"/>
              <w:right w:val="nil"/>
            </w:tcBorders>
            <w:vAlign w:val="center"/>
            <w:hideMark/>
          </w:tcPr>
          <w:p w:rsidR="00112E5E" w:rsidRPr="00112E5E" w:rsidRDefault="00112E5E" w:rsidP="00112E5E">
            <w:pPr>
              <w:pStyle w:val="a4"/>
              <w:rPr>
                <w:rFonts w:eastAsia="Calibri"/>
                <w:b/>
                <w:kern w:val="2"/>
                <w:lang w:eastAsia="zh-CN"/>
              </w:rPr>
            </w:pPr>
            <w:r w:rsidRPr="00112E5E">
              <w:rPr>
                <w:rFonts w:eastAsia="Calibri"/>
                <w:b/>
              </w:rPr>
              <w:t>Наименование услуг</w:t>
            </w:r>
          </w:p>
        </w:tc>
        <w:tc>
          <w:tcPr>
            <w:tcW w:w="1276" w:type="dxa"/>
            <w:tcBorders>
              <w:top w:val="single" w:sz="4" w:space="0" w:color="000000"/>
              <w:left w:val="single" w:sz="4" w:space="0" w:color="000000"/>
              <w:bottom w:val="single" w:sz="4" w:space="0" w:color="000000"/>
              <w:right w:val="nil"/>
            </w:tcBorders>
            <w:vAlign w:val="center"/>
            <w:hideMark/>
          </w:tcPr>
          <w:p w:rsidR="00112E5E" w:rsidRPr="00112E5E" w:rsidRDefault="00112E5E" w:rsidP="00112E5E">
            <w:pPr>
              <w:pStyle w:val="a4"/>
              <w:rPr>
                <w:rFonts w:eastAsia="Calibri"/>
                <w:b/>
                <w:kern w:val="2"/>
                <w:lang w:eastAsia="zh-CN"/>
              </w:rPr>
            </w:pPr>
            <w:r w:rsidRPr="00112E5E">
              <w:rPr>
                <w:rFonts w:eastAsia="Calibri"/>
                <w:b/>
              </w:rPr>
              <w:t>Единица изм.</w:t>
            </w:r>
          </w:p>
        </w:tc>
        <w:tc>
          <w:tcPr>
            <w:tcW w:w="1134" w:type="dxa"/>
            <w:tcBorders>
              <w:top w:val="single" w:sz="4" w:space="0" w:color="000000"/>
              <w:left w:val="single" w:sz="4" w:space="0" w:color="000000"/>
              <w:bottom w:val="single" w:sz="4" w:space="0" w:color="000000"/>
              <w:right w:val="nil"/>
            </w:tcBorders>
            <w:vAlign w:val="center"/>
            <w:hideMark/>
          </w:tcPr>
          <w:p w:rsidR="00112E5E" w:rsidRPr="00112E5E" w:rsidRDefault="00112E5E" w:rsidP="00112E5E">
            <w:pPr>
              <w:pStyle w:val="a4"/>
              <w:rPr>
                <w:rFonts w:eastAsia="Calibri"/>
                <w:b/>
                <w:kern w:val="2"/>
                <w:lang w:eastAsia="zh-CN"/>
              </w:rPr>
            </w:pPr>
            <w:r w:rsidRPr="00112E5E">
              <w:rPr>
                <w:rFonts w:eastAsia="Calibri"/>
                <w:b/>
              </w:rPr>
              <w:t>Кол-во</w:t>
            </w:r>
          </w:p>
        </w:tc>
        <w:tc>
          <w:tcPr>
            <w:tcW w:w="1418" w:type="dxa"/>
            <w:tcBorders>
              <w:top w:val="single" w:sz="4" w:space="0" w:color="000000"/>
              <w:left w:val="single" w:sz="4" w:space="0" w:color="000000"/>
              <w:bottom w:val="single" w:sz="4" w:space="0" w:color="000000"/>
              <w:right w:val="nil"/>
            </w:tcBorders>
            <w:vAlign w:val="center"/>
            <w:hideMark/>
          </w:tcPr>
          <w:p w:rsidR="00112E5E" w:rsidRPr="00112E5E" w:rsidRDefault="00112E5E" w:rsidP="00112E5E">
            <w:pPr>
              <w:pStyle w:val="a4"/>
              <w:rPr>
                <w:rFonts w:eastAsia="Calibri"/>
                <w:b/>
                <w:kern w:val="2"/>
                <w:lang w:eastAsia="zh-CN"/>
              </w:rPr>
            </w:pPr>
            <w:r w:rsidRPr="00112E5E">
              <w:rPr>
                <w:rFonts w:eastAsia="Calibri"/>
                <w:b/>
              </w:rPr>
              <w:t>Цена за ед. услуги (руб.)</w:t>
            </w:r>
          </w:p>
        </w:tc>
        <w:tc>
          <w:tcPr>
            <w:tcW w:w="1315" w:type="dxa"/>
            <w:tcBorders>
              <w:top w:val="single" w:sz="4" w:space="0" w:color="000000"/>
              <w:left w:val="single" w:sz="4" w:space="0" w:color="000000"/>
              <w:bottom w:val="single" w:sz="4" w:space="0" w:color="000000"/>
              <w:right w:val="single" w:sz="4" w:space="0" w:color="000000"/>
            </w:tcBorders>
            <w:vAlign w:val="center"/>
            <w:hideMark/>
          </w:tcPr>
          <w:p w:rsidR="00112E5E" w:rsidRPr="00112E5E" w:rsidRDefault="00112E5E" w:rsidP="00112E5E">
            <w:pPr>
              <w:pStyle w:val="a4"/>
              <w:rPr>
                <w:rFonts w:eastAsia="Calibri"/>
                <w:b/>
                <w:kern w:val="2"/>
                <w:lang w:eastAsia="zh-CN"/>
              </w:rPr>
            </w:pPr>
            <w:r w:rsidRPr="00112E5E">
              <w:rPr>
                <w:rFonts w:eastAsia="Calibri"/>
                <w:b/>
              </w:rPr>
              <w:t>Сумма</w:t>
            </w:r>
          </w:p>
          <w:p w:rsidR="00112E5E" w:rsidRPr="00112E5E" w:rsidRDefault="00112E5E" w:rsidP="00112E5E">
            <w:pPr>
              <w:pStyle w:val="a4"/>
              <w:rPr>
                <w:rFonts w:eastAsia="Calibri"/>
                <w:b/>
                <w:kern w:val="2"/>
                <w:lang w:eastAsia="zh-CN"/>
              </w:rPr>
            </w:pPr>
            <w:r w:rsidRPr="00112E5E">
              <w:rPr>
                <w:rFonts w:eastAsia="Calibri"/>
                <w:b/>
              </w:rPr>
              <w:t>(руб.)</w:t>
            </w:r>
          </w:p>
        </w:tc>
      </w:tr>
      <w:tr w:rsidR="00112E5E" w:rsidRPr="00112E5E" w:rsidTr="00112E5E">
        <w:trPr>
          <w:trHeight w:val="197"/>
        </w:trPr>
        <w:tc>
          <w:tcPr>
            <w:tcW w:w="675" w:type="dxa"/>
            <w:tcBorders>
              <w:top w:val="single" w:sz="4" w:space="0" w:color="000000"/>
              <w:left w:val="single" w:sz="4" w:space="0" w:color="000000"/>
              <w:bottom w:val="single" w:sz="4" w:space="0" w:color="000000"/>
              <w:right w:val="nil"/>
            </w:tcBorders>
            <w:vAlign w:val="center"/>
            <w:hideMark/>
          </w:tcPr>
          <w:p w:rsidR="00112E5E" w:rsidRPr="00112E5E" w:rsidRDefault="00112E5E" w:rsidP="00112E5E">
            <w:pPr>
              <w:pStyle w:val="a4"/>
              <w:rPr>
                <w:rFonts w:eastAsia="Calibri"/>
                <w:b/>
                <w:kern w:val="2"/>
                <w:lang w:eastAsia="zh-CN"/>
              </w:rPr>
            </w:pPr>
            <w:r w:rsidRPr="00112E5E">
              <w:rPr>
                <w:rFonts w:eastAsia="Calibri"/>
                <w:b/>
              </w:rPr>
              <w:t>1</w:t>
            </w:r>
          </w:p>
        </w:tc>
        <w:tc>
          <w:tcPr>
            <w:tcW w:w="3969" w:type="dxa"/>
            <w:tcBorders>
              <w:top w:val="single" w:sz="4" w:space="0" w:color="000000"/>
              <w:left w:val="single" w:sz="4" w:space="0" w:color="000000"/>
              <w:bottom w:val="single" w:sz="4" w:space="0" w:color="000000"/>
              <w:right w:val="nil"/>
            </w:tcBorders>
            <w:vAlign w:val="center"/>
            <w:hideMark/>
          </w:tcPr>
          <w:p w:rsidR="00112E5E" w:rsidRPr="00112E5E" w:rsidRDefault="00112E5E" w:rsidP="00112E5E">
            <w:pPr>
              <w:pStyle w:val="a4"/>
              <w:rPr>
                <w:rFonts w:eastAsia="Calibri"/>
                <w:b/>
                <w:kern w:val="2"/>
                <w:lang w:eastAsia="zh-CN"/>
              </w:rPr>
            </w:pPr>
            <w:r w:rsidRPr="00112E5E">
              <w:rPr>
                <w:rFonts w:eastAsia="Calibri"/>
                <w:b/>
              </w:rPr>
              <w:t>2</w:t>
            </w:r>
          </w:p>
        </w:tc>
        <w:tc>
          <w:tcPr>
            <w:tcW w:w="1276" w:type="dxa"/>
            <w:tcBorders>
              <w:top w:val="single" w:sz="4" w:space="0" w:color="000000"/>
              <w:left w:val="single" w:sz="4" w:space="0" w:color="000000"/>
              <w:bottom w:val="single" w:sz="4" w:space="0" w:color="000000"/>
              <w:right w:val="nil"/>
            </w:tcBorders>
            <w:vAlign w:val="center"/>
            <w:hideMark/>
          </w:tcPr>
          <w:p w:rsidR="00112E5E" w:rsidRPr="00112E5E" w:rsidRDefault="00112E5E" w:rsidP="00112E5E">
            <w:pPr>
              <w:pStyle w:val="a4"/>
              <w:rPr>
                <w:rFonts w:eastAsia="Calibri"/>
                <w:b/>
                <w:kern w:val="2"/>
                <w:lang w:eastAsia="zh-CN"/>
              </w:rPr>
            </w:pPr>
            <w:r w:rsidRPr="00112E5E">
              <w:rPr>
                <w:rFonts w:eastAsia="Calibri"/>
                <w:b/>
              </w:rPr>
              <w:t>3</w:t>
            </w:r>
          </w:p>
        </w:tc>
        <w:tc>
          <w:tcPr>
            <w:tcW w:w="1134" w:type="dxa"/>
            <w:tcBorders>
              <w:top w:val="single" w:sz="4" w:space="0" w:color="000000"/>
              <w:left w:val="single" w:sz="4" w:space="0" w:color="000000"/>
              <w:bottom w:val="single" w:sz="4" w:space="0" w:color="000000"/>
              <w:right w:val="nil"/>
            </w:tcBorders>
            <w:vAlign w:val="center"/>
            <w:hideMark/>
          </w:tcPr>
          <w:p w:rsidR="00112E5E" w:rsidRPr="00112E5E" w:rsidRDefault="00112E5E" w:rsidP="00112E5E">
            <w:pPr>
              <w:pStyle w:val="a4"/>
              <w:rPr>
                <w:rFonts w:eastAsia="Calibri"/>
                <w:b/>
                <w:kern w:val="2"/>
                <w:lang w:eastAsia="zh-CN"/>
              </w:rPr>
            </w:pPr>
            <w:r w:rsidRPr="00112E5E">
              <w:rPr>
                <w:rFonts w:eastAsia="Calibri"/>
                <w:b/>
              </w:rPr>
              <w:t>4</w:t>
            </w:r>
          </w:p>
        </w:tc>
        <w:tc>
          <w:tcPr>
            <w:tcW w:w="1418" w:type="dxa"/>
            <w:tcBorders>
              <w:top w:val="single" w:sz="4" w:space="0" w:color="000000"/>
              <w:left w:val="single" w:sz="4" w:space="0" w:color="000000"/>
              <w:bottom w:val="single" w:sz="4" w:space="0" w:color="000000"/>
              <w:right w:val="nil"/>
            </w:tcBorders>
            <w:vAlign w:val="center"/>
            <w:hideMark/>
          </w:tcPr>
          <w:p w:rsidR="00112E5E" w:rsidRPr="00112E5E" w:rsidRDefault="00112E5E" w:rsidP="00112E5E">
            <w:pPr>
              <w:pStyle w:val="a4"/>
              <w:rPr>
                <w:rFonts w:eastAsia="Calibri"/>
                <w:b/>
                <w:kern w:val="2"/>
                <w:lang w:eastAsia="zh-CN"/>
              </w:rPr>
            </w:pPr>
            <w:r w:rsidRPr="00112E5E">
              <w:rPr>
                <w:rFonts w:eastAsia="Calibri"/>
                <w:b/>
              </w:rPr>
              <w:t>5</w:t>
            </w:r>
          </w:p>
        </w:tc>
        <w:tc>
          <w:tcPr>
            <w:tcW w:w="1315" w:type="dxa"/>
            <w:tcBorders>
              <w:top w:val="single" w:sz="4" w:space="0" w:color="000000"/>
              <w:left w:val="single" w:sz="4" w:space="0" w:color="000000"/>
              <w:bottom w:val="single" w:sz="4" w:space="0" w:color="000000"/>
              <w:right w:val="single" w:sz="4" w:space="0" w:color="000000"/>
            </w:tcBorders>
            <w:vAlign w:val="center"/>
            <w:hideMark/>
          </w:tcPr>
          <w:p w:rsidR="00112E5E" w:rsidRPr="00112E5E" w:rsidRDefault="00112E5E" w:rsidP="00112E5E">
            <w:pPr>
              <w:pStyle w:val="a4"/>
              <w:rPr>
                <w:rFonts w:eastAsia="Calibri"/>
                <w:b/>
                <w:kern w:val="2"/>
                <w:lang w:eastAsia="zh-CN"/>
              </w:rPr>
            </w:pPr>
            <w:r w:rsidRPr="00112E5E">
              <w:rPr>
                <w:rFonts w:eastAsia="Calibri"/>
                <w:b/>
              </w:rPr>
              <w:t>6</w:t>
            </w:r>
          </w:p>
        </w:tc>
      </w:tr>
      <w:tr w:rsidR="00112E5E" w:rsidRPr="00112E5E" w:rsidTr="00112E5E">
        <w:tc>
          <w:tcPr>
            <w:tcW w:w="675" w:type="dxa"/>
            <w:tcBorders>
              <w:top w:val="single" w:sz="4" w:space="0" w:color="000000"/>
              <w:left w:val="single" w:sz="4" w:space="0" w:color="000000"/>
              <w:bottom w:val="single" w:sz="4" w:space="0" w:color="000000"/>
              <w:right w:val="nil"/>
            </w:tcBorders>
            <w:hideMark/>
          </w:tcPr>
          <w:p w:rsidR="00112E5E" w:rsidRPr="00112E5E" w:rsidRDefault="00112E5E" w:rsidP="00112E5E">
            <w:pPr>
              <w:pStyle w:val="a4"/>
              <w:rPr>
                <w:rFonts w:eastAsia="Calibri"/>
                <w:kern w:val="2"/>
                <w:lang w:eastAsia="zh-CN"/>
              </w:rPr>
            </w:pPr>
            <w:r w:rsidRPr="00112E5E">
              <w:rPr>
                <w:rFonts w:eastAsia="Calibri"/>
              </w:rPr>
              <w:t>1</w:t>
            </w:r>
          </w:p>
        </w:tc>
        <w:tc>
          <w:tcPr>
            <w:tcW w:w="3969" w:type="dxa"/>
            <w:tcBorders>
              <w:top w:val="single" w:sz="4" w:space="0" w:color="000000"/>
              <w:left w:val="single" w:sz="4" w:space="0" w:color="000000"/>
              <w:bottom w:val="single" w:sz="4" w:space="0" w:color="000000"/>
              <w:right w:val="nil"/>
            </w:tcBorders>
            <w:vAlign w:val="center"/>
            <w:hideMark/>
          </w:tcPr>
          <w:p w:rsidR="00112E5E" w:rsidRPr="00112E5E" w:rsidRDefault="00112E5E" w:rsidP="00112E5E">
            <w:pPr>
              <w:pStyle w:val="a4"/>
              <w:rPr>
                <w:rFonts w:eastAsia="Calibri"/>
                <w:color w:val="000000"/>
                <w:kern w:val="2"/>
                <w:lang w:eastAsia="zh-CN"/>
              </w:rPr>
            </w:pPr>
            <w:r w:rsidRPr="00112E5E">
              <w:rPr>
                <w:rFonts w:eastAsia="Calibri"/>
                <w:color w:val="000000"/>
              </w:rPr>
              <w:t>Оказание услуг по  проведению оценки качества условий осуществления деятельности учреждениями культуры Сергиевского сельского поселения Даниловского муниципального района</w:t>
            </w:r>
          </w:p>
        </w:tc>
        <w:tc>
          <w:tcPr>
            <w:tcW w:w="1276" w:type="dxa"/>
            <w:tcBorders>
              <w:top w:val="single" w:sz="4" w:space="0" w:color="000000"/>
              <w:left w:val="single" w:sz="4" w:space="0" w:color="000000"/>
              <w:bottom w:val="single" w:sz="4" w:space="0" w:color="000000"/>
              <w:right w:val="nil"/>
            </w:tcBorders>
            <w:hideMark/>
          </w:tcPr>
          <w:p w:rsidR="00112E5E" w:rsidRPr="00112E5E" w:rsidRDefault="00112E5E" w:rsidP="00112E5E">
            <w:pPr>
              <w:pStyle w:val="a4"/>
              <w:rPr>
                <w:rFonts w:eastAsia="Calibri"/>
                <w:kern w:val="2"/>
                <w:lang w:eastAsia="zh-CN"/>
              </w:rPr>
            </w:pPr>
            <w:r w:rsidRPr="00112E5E">
              <w:rPr>
                <w:rFonts w:eastAsia="Calibri"/>
              </w:rPr>
              <w:t>Ед.</w:t>
            </w:r>
          </w:p>
        </w:tc>
        <w:tc>
          <w:tcPr>
            <w:tcW w:w="1134" w:type="dxa"/>
            <w:tcBorders>
              <w:top w:val="single" w:sz="4" w:space="0" w:color="000000"/>
              <w:left w:val="single" w:sz="4" w:space="0" w:color="000000"/>
              <w:bottom w:val="single" w:sz="4" w:space="0" w:color="000000"/>
              <w:right w:val="nil"/>
            </w:tcBorders>
            <w:hideMark/>
          </w:tcPr>
          <w:p w:rsidR="00112E5E" w:rsidRPr="00112E5E" w:rsidRDefault="00112E5E" w:rsidP="00112E5E">
            <w:pPr>
              <w:pStyle w:val="a4"/>
              <w:rPr>
                <w:rFonts w:eastAsia="Calibri"/>
                <w:kern w:val="2"/>
                <w:lang w:eastAsia="zh-CN"/>
              </w:rPr>
            </w:pPr>
            <w:r w:rsidRPr="00112E5E">
              <w:rPr>
                <w:rFonts w:eastAsia="Calibri"/>
              </w:rPr>
              <w:t>2</w:t>
            </w:r>
          </w:p>
        </w:tc>
        <w:tc>
          <w:tcPr>
            <w:tcW w:w="1418" w:type="dxa"/>
            <w:tcBorders>
              <w:top w:val="single" w:sz="4" w:space="0" w:color="000000"/>
              <w:left w:val="single" w:sz="4" w:space="0" w:color="000000"/>
              <w:bottom w:val="single" w:sz="4" w:space="0" w:color="000000"/>
              <w:right w:val="nil"/>
            </w:tcBorders>
            <w:hideMark/>
          </w:tcPr>
          <w:p w:rsidR="00112E5E" w:rsidRPr="00112E5E" w:rsidRDefault="00112E5E" w:rsidP="00112E5E">
            <w:pPr>
              <w:pStyle w:val="a4"/>
              <w:rPr>
                <w:rFonts w:eastAsia="Calibri"/>
                <w:color w:val="000000"/>
                <w:kern w:val="2"/>
                <w:lang w:val="en-US" w:eastAsia="zh-CN"/>
              </w:rPr>
            </w:pPr>
            <w:r w:rsidRPr="00112E5E">
              <w:rPr>
                <w:rFonts w:eastAsia="Calibri"/>
                <w:color w:val="000000"/>
                <w:lang w:val="en-US"/>
              </w:rPr>
              <w:t>1030</w:t>
            </w:r>
            <w:r w:rsidRPr="00112E5E">
              <w:rPr>
                <w:rFonts w:eastAsia="Calibri"/>
                <w:color w:val="000000"/>
              </w:rPr>
              <w:t>,</w:t>
            </w:r>
            <w:r w:rsidRPr="00112E5E">
              <w:rPr>
                <w:rFonts w:eastAsia="Calibri"/>
                <w:color w:val="000000"/>
                <w:lang w:val="en-US"/>
              </w:rPr>
              <w:t>00</w:t>
            </w:r>
          </w:p>
        </w:tc>
        <w:tc>
          <w:tcPr>
            <w:tcW w:w="1315" w:type="dxa"/>
            <w:tcBorders>
              <w:top w:val="single" w:sz="4" w:space="0" w:color="000000"/>
              <w:left w:val="single" w:sz="4" w:space="0" w:color="000000"/>
              <w:bottom w:val="single" w:sz="4" w:space="0" w:color="000000"/>
              <w:right w:val="single" w:sz="4" w:space="0" w:color="000000"/>
            </w:tcBorders>
            <w:hideMark/>
          </w:tcPr>
          <w:p w:rsidR="00112E5E" w:rsidRPr="00112E5E" w:rsidRDefault="00112E5E" w:rsidP="00112E5E">
            <w:pPr>
              <w:pStyle w:val="a4"/>
              <w:rPr>
                <w:rFonts w:eastAsia="Calibri"/>
                <w:color w:val="000000"/>
                <w:kern w:val="2"/>
                <w:lang w:eastAsia="zh-CN"/>
              </w:rPr>
            </w:pPr>
            <w:r w:rsidRPr="00112E5E">
              <w:rPr>
                <w:rFonts w:eastAsia="Calibri"/>
                <w:color w:val="000000"/>
              </w:rPr>
              <w:t>2060,00</w:t>
            </w:r>
          </w:p>
        </w:tc>
      </w:tr>
      <w:tr w:rsidR="00112E5E" w:rsidRPr="00112E5E" w:rsidTr="00112E5E">
        <w:tc>
          <w:tcPr>
            <w:tcW w:w="5920" w:type="dxa"/>
            <w:gridSpan w:val="3"/>
            <w:tcBorders>
              <w:top w:val="single" w:sz="4" w:space="0" w:color="000000"/>
              <w:left w:val="single" w:sz="4" w:space="0" w:color="000000"/>
              <w:bottom w:val="single" w:sz="4" w:space="0" w:color="000000"/>
              <w:right w:val="nil"/>
            </w:tcBorders>
            <w:hideMark/>
          </w:tcPr>
          <w:p w:rsidR="00112E5E" w:rsidRPr="00112E5E" w:rsidRDefault="00112E5E" w:rsidP="00112E5E">
            <w:pPr>
              <w:pStyle w:val="a4"/>
              <w:rPr>
                <w:rFonts w:eastAsia="Calibri"/>
                <w:color w:val="000000"/>
                <w:kern w:val="2"/>
                <w:lang w:eastAsia="zh-CN"/>
              </w:rPr>
            </w:pPr>
            <w:r w:rsidRPr="00112E5E">
              <w:rPr>
                <w:rFonts w:eastAsia="Calibri"/>
                <w:color w:val="000000"/>
              </w:rPr>
              <w:t>Итого:</w:t>
            </w:r>
          </w:p>
        </w:tc>
        <w:tc>
          <w:tcPr>
            <w:tcW w:w="1134" w:type="dxa"/>
            <w:tcBorders>
              <w:top w:val="single" w:sz="4" w:space="0" w:color="000000"/>
              <w:left w:val="single" w:sz="4" w:space="0" w:color="000000"/>
              <w:bottom w:val="single" w:sz="4" w:space="0" w:color="000000"/>
              <w:right w:val="nil"/>
            </w:tcBorders>
          </w:tcPr>
          <w:p w:rsidR="00112E5E" w:rsidRPr="00112E5E" w:rsidRDefault="00112E5E" w:rsidP="00112E5E">
            <w:pPr>
              <w:pStyle w:val="a4"/>
              <w:rPr>
                <w:rFonts w:eastAsia="Calibri"/>
                <w:kern w:val="2"/>
                <w:lang w:eastAsia="zh-CN"/>
              </w:rPr>
            </w:pPr>
          </w:p>
        </w:tc>
        <w:tc>
          <w:tcPr>
            <w:tcW w:w="1418" w:type="dxa"/>
            <w:tcBorders>
              <w:top w:val="single" w:sz="4" w:space="0" w:color="000000"/>
              <w:left w:val="single" w:sz="4" w:space="0" w:color="000000"/>
              <w:bottom w:val="single" w:sz="4" w:space="0" w:color="000000"/>
              <w:right w:val="nil"/>
            </w:tcBorders>
          </w:tcPr>
          <w:p w:rsidR="00112E5E" w:rsidRPr="00112E5E" w:rsidRDefault="00112E5E" w:rsidP="00112E5E">
            <w:pPr>
              <w:pStyle w:val="a4"/>
              <w:rPr>
                <w:rFonts w:eastAsia="Calibri"/>
                <w:color w:val="000000"/>
                <w:kern w:val="2"/>
                <w:lang w:eastAsia="zh-CN"/>
              </w:rPr>
            </w:pPr>
          </w:p>
        </w:tc>
        <w:tc>
          <w:tcPr>
            <w:tcW w:w="1315" w:type="dxa"/>
            <w:tcBorders>
              <w:top w:val="single" w:sz="4" w:space="0" w:color="000000"/>
              <w:left w:val="single" w:sz="4" w:space="0" w:color="000000"/>
              <w:bottom w:val="single" w:sz="4" w:space="0" w:color="000000"/>
              <w:right w:val="single" w:sz="4" w:space="0" w:color="000000"/>
            </w:tcBorders>
            <w:hideMark/>
          </w:tcPr>
          <w:p w:rsidR="00112E5E" w:rsidRPr="00112E5E" w:rsidRDefault="00112E5E" w:rsidP="00112E5E">
            <w:pPr>
              <w:pStyle w:val="a4"/>
              <w:rPr>
                <w:rFonts w:eastAsia="Calibri"/>
                <w:color w:val="000000"/>
                <w:kern w:val="2"/>
                <w:lang w:eastAsia="zh-CN"/>
              </w:rPr>
            </w:pPr>
            <w:r w:rsidRPr="00112E5E">
              <w:rPr>
                <w:rFonts w:eastAsia="Calibri"/>
                <w:color w:val="000000"/>
              </w:rPr>
              <w:t>2060,00</w:t>
            </w:r>
          </w:p>
        </w:tc>
      </w:tr>
    </w:tbl>
    <w:p w:rsidR="00112E5E" w:rsidRPr="00112E5E" w:rsidRDefault="00112E5E" w:rsidP="00112E5E">
      <w:pPr>
        <w:pStyle w:val="a4"/>
        <w:rPr>
          <w:rFonts w:eastAsia="Andale Sans UI"/>
          <w:kern w:val="2"/>
          <w:lang w:eastAsia="zh-CN"/>
        </w:rPr>
      </w:pPr>
    </w:p>
    <w:p w:rsidR="00112E5E" w:rsidRPr="00112E5E" w:rsidRDefault="00112E5E" w:rsidP="00112E5E">
      <w:pPr>
        <w:pStyle w:val="a4"/>
        <w:rPr>
          <w:rFonts w:eastAsia="Calibri"/>
        </w:rPr>
      </w:pPr>
    </w:p>
    <w:p w:rsidR="00112E5E" w:rsidRPr="00112E5E" w:rsidRDefault="00112E5E" w:rsidP="00112E5E">
      <w:pPr>
        <w:pStyle w:val="a4"/>
        <w:rPr>
          <w:rFonts w:eastAsia="Calibri"/>
        </w:rPr>
      </w:pPr>
    </w:p>
    <w:p w:rsidR="00112E5E" w:rsidRPr="00112E5E" w:rsidRDefault="00112E5E" w:rsidP="00112E5E">
      <w:pPr>
        <w:pStyle w:val="a4"/>
        <w:rPr>
          <w:rFonts w:eastAsia="Calibri"/>
        </w:rPr>
      </w:pPr>
    </w:p>
    <w:p w:rsidR="00112E5E" w:rsidRPr="00112E5E" w:rsidRDefault="00112E5E" w:rsidP="00112E5E">
      <w:pPr>
        <w:pStyle w:val="a4"/>
        <w:rPr>
          <w:rFonts w:eastAsia="Calibri"/>
        </w:rPr>
      </w:pPr>
    </w:p>
    <w:p w:rsidR="00112E5E" w:rsidRPr="00112E5E" w:rsidRDefault="00112E5E" w:rsidP="00112E5E">
      <w:pPr>
        <w:pStyle w:val="a4"/>
        <w:rPr>
          <w:rFonts w:eastAsia="Calibri"/>
        </w:rPr>
      </w:pPr>
    </w:p>
    <w:p w:rsidR="00112E5E" w:rsidRPr="00112E5E" w:rsidRDefault="00112E5E" w:rsidP="00112E5E">
      <w:pPr>
        <w:pStyle w:val="a4"/>
        <w:rPr>
          <w:rFonts w:eastAsia="Calibri"/>
        </w:rPr>
      </w:pPr>
    </w:p>
    <w:p w:rsidR="00112E5E" w:rsidRPr="00112E5E" w:rsidRDefault="00112E5E" w:rsidP="00112E5E">
      <w:pPr>
        <w:pStyle w:val="a4"/>
        <w:rPr>
          <w:rFonts w:eastAsia="Calibri"/>
        </w:rPr>
      </w:pPr>
    </w:p>
    <w:p w:rsidR="00112E5E" w:rsidRPr="00112E5E" w:rsidRDefault="00112E5E" w:rsidP="00112E5E">
      <w:pPr>
        <w:pStyle w:val="a4"/>
        <w:rPr>
          <w:rFonts w:eastAsia="Calibri"/>
        </w:rPr>
      </w:pPr>
    </w:p>
    <w:p w:rsidR="00112E5E" w:rsidRPr="00112E5E" w:rsidRDefault="00112E5E" w:rsidP="00112E5E">
      <w:pPr>
        <w:pStyle w:val="a4"/>
        <w:rPr>
          <w:rFonts w:eastAsia="Calibri"/>
        </w:rPr>
      </w:pPr>
    </w:p>
    <w:p w:rsidR="00112E5E" w:rsidRPr="00112E5E" w:rsidRDefault="00112E5E" w:rsidP="00112E5E">
      <w:pPr>
        <w:pStyle w:val="a4"/>
        <w:rPr>
          <w:rFonts w:eastAsia="Calibri"/>
        </w:rPr>
      </w:pPr>
    </w:p>
    <w:p w:rsidR="00112E5E" w:rsidRPr="00112E5E" w:rsidRDefault="00112E5E" w:rsidP="00112E5E">
      <w:pPr>
        <w:pStyle w:val="a4"/>
        <w:rPr>
          <w:rFonts w:eastAsia="Calibri"/>
        </w:rPr>
      </w:pPr>
    </w:p>
    <w:tbl>
      <w:tblPr>
        <w:tblW w:w="0" w:type="auto"/>
        <w:tblLayout w:type="fixed"/>
        <w:tblLook w:val="04A0"/>
      </w:tblPr>
      <w:tblGrid>
        <w:gridCol w:w="4707"/>
        <w:gridCol w:w="4864"/>
      </w:tblGrid>
      <w:tr w:rsidR="00112E5E" w:rsidRPr="00112E5E" w:rsidTr="00112E5E">
        <w:tc>
          <w:tcPr>
            <w:tcW w:w="4707" w:type="dxa"/>
          </w:tcPr>
          <w:p w:rsidR="00112E5E" w:rsidRPr="00112E5E" w:rsidRDefault="00112E5E" w:rsidP="00112E5E">
            <w:pPr>
              <w:pStyle w:val="a4"/>
              <w:rPr>
                <w:rFonts w:eastAsia="Calibri"/>
                <w:b/>
                <w:bCs/>
                <w:kern w:val="2"/>
                <w:lang w:eastAsia="zh-CN"/>
              </w:rPr>
            </w:pPr>
            <w:r w:rsidRPr="00112E5E">
              <w:rPr>
                <w:rFonts w:eastAsia="Calibri"/>
                <w:b/>
                <w:bCs/>
              </w:rPr>
              <w:t>Заказчик</w:t>
            </w:r>
          </w:p>
          <w:p w:rsidR="00112E5E" w:rsidRPr="00112E5E" w:rsidRDefault="00112E5E" w:rsidP="00112E5E">
            <w:pPr>
              <w:pStyle w:val="a4"/>
              <w:rPr>
                <w:rFonts w:eastAsia="Calibri"/>
                <w:b/>
                <w:bCs/>
                <w:kern w:val="2"/>
                <w:lang w:eastAsia="zh-CN"/>
              </w:rPr>
            </w:pPr>
          </w:p>
        </w:tc>
        <w:tc>
          <w:tcPr>
            <w:tcW w:w="4864" w:type="dxa"/>
          </w:tcPr>
          <w:p w:rsidR="00112E5E" w:rsidRPr="00112E5E" w:rsidRDefault="00112E5E" w:rsidP="00112E5E">
            <w:pPr>
              <w:pStyle w:val="a4"/>
              <w:rPr>
                <w:rFonts w:eastAsia="Calibri"/>
                <w:b/>
                <w:bCs/>
                <w:kern w:val="2"/>
                <w:lang w:eastAsia="zh-CN"/>
              </w:rPr>
            </w:pPr>
            <w:r w:rsidRPr="00112E5E">
              <w:rPr>
                <w:rFonts w:eastAsia="Calibri"/>
                <w:b/>
                <w:bCs/>
              </w:rPr>
              <w:t>Исполнитель</w:t>
            </w:r>
          </w:p>
          <w:p w:rsidR="00112E5E" w:rsidRPr="00112E5E" w:rsidRDefault="00112E5E" w:rsidP="00112E5E">
            <w:pPr>
              <w:pStyle w:val="a4"/>
              <w:rPr>
                <w:rFonts w:eastAsia="Calibri"/>
                <w:b/>
                <w:bCs/>
                <w:kern w:val="2"/>
                <w:lang w:eastAsia="zh-CN"/>
              </w:rPr>
            </w:pPr>
          </w:p>
        </w:tc>
      </w:tr>
      <w:tr w:rsidR="00112E5E" w:rsidRPr="00112E5E" w:rsidTr="00112E5E">
        <w:trPr>
          <w:trHeight w:val="327"/>
        </w:trPr>
        <w:tc>
          <w:tcPr>
            <w:tcW w:w="4707" w:type="dxa"/>
          </w:tcPr>
          <w:p w:rsidR="00112E5E" w:rsidRPr="00112E5E" w:rsidRDefault="00112E5E" w:rsidP="00112E5E">
            <w:pPr>
              <w:pStyle w:val="a4"/>
              <w:rPr>
                <w:bCs/>
                <w:color w:val="000000"/>
              </w:rPr>
            </w:pPr>
            <w:r w:rsidRPr="00112E5E">
              <w:rPr>
                <w:bCs/>
                <w:color w:val="000000"/>
              </w:rPr>
              <w:t>Глава Сергиевского сельского поселения Даниловского</w:t>
            </w:r>
          </w:p>
          <w:p w:rsidR="00112E5E" w:rsidRPr="00112E5E" w:rsidRDefault="00112E5E" w:rsidP="00112E5E">
            <w:pPr>
              <w:pStyle w:val="a4"/>
              <w:rPr>
                <w:bCs/>
                <w:color w:val="000000"/>
              </w:rPr>
            </w:pPr>
            <w:r w:rsidRPr="00112E5E">
              <w:rPr>
                <w:bCs/>
                <w:color w:val="000000"/>
              </w:rPr>
              <w:t>муниципального района Волгоградской области</w:t>
            </w:r>
          </w:p>
          <w:p w:rsidR="00112E5E" w:rsidRPr="00112E5E" w:rsidRDefault="00112E5E" w:rsidP="00112E5E">
            <w:pPr>
              <w:pStyle w:val="a4"/>
              <w:rPr>
                <w:bCs/>
                <w:color w:val="000000"/>
              </w:rPr>
            </w:pPr>
          </w:p>
          <w:p w:rsidR="00112E5E" w:rsidRPr="00112E5E" w:rsidRDefault="00112E5E" w:rsidP="00112E5E">
            <w:pPr>
              <w:pStyle w:val="a4"/>
              <w:rPr>
                <w:bCs/>
                <w:color w:val="000000"/>
              </w:rPr>
            </w:pPr>
            <w:r w:rsidRPr="00112E5E">
              <w:rPr>
                <w:bCs/>
                <w:color w:val="000000"/>
              </w:rPr>
              <w:t>______________ А.В. Иордатий</w:t>
            </w:r>
          </w:p>
          <w:p w:rsidR="00112E5E" w:rsidRPr="00112E5E" w:rsidRDefault="00112E5E" w:rsidP="00112E5E">
            <w:pPr>
              <w:pStyle w:val="a4"/>
              <w:rPr>
                <w:bCs/>
                <w:color w:val="000000"/>
              </w:rPr>
            </w:pPr>
          </w:p>
        </w:tc>
        <w:tc>
          <w:tcPr>
            <w:tcW w:w="4864" w:type="dxa"/>
          </w:tcPr>
          <w:p w:rsidR="00112E5E" w:rsidRPr="00112E5E" w:rsidRDefault="00112E5E" w:rsidP="00112E5E">
            <w:pPr>
              <w:pStyle w:val="a4"/>
              <w:rPr>
                <w:bCs/>
                <w:color w:val="000000"/>
              </w:rPr>
            </w:pPr>
            <w:r w:rsidRPr="00112E5E">
              <w:rPr>
                <w:bCs/>
                <w:color w:val="000000"/>
              </w:rPr>
              <w:t>Генеральный директор</w:t>
            </w:r>
          </w:p>
          <w:p w:rsidR="00112E5E" w:rsidRPr="00112E5E" w:rsidRDefault="00112E5E" w:rsidP="00112E5E">
            <w:pPr>
              <w:pStyle w:val="a4"/>
              <w:rPr>
                <w:bCs/>
                <w:color w:val="000000"/>
              </w:rPr>
            </w:pPr>
          </w:p>
          <w:p w:rsidR="00112E5E" w:rsidRPr="00112E5E" w:rsidRDefault="00112E5E" w:rsidP="00112E5E">
            <w:pPr>
              <w:pStyle w:val="a4"/>
              <w:rPr>
                <w:bCs/>
                <w:color w:val="000000"/>
              </w:rPr>
            </w:pPr>
          </w:p>
          <w:p w:rsidR="00112E5E" w:rsidRPr="00112E5E" w:rsidRDefault="00112E5E" w:rsidP="00112E5E">
            <w:pPr>
              <w:pStyle w:val="a4"/>
              <w:rPr>
                <w:bCs/>
                <w:color w:val="000000"/>
              </w:rPr>
            </w:pPr>
          </w:p>
          <w:p w:rsidR="00112E5E" w:rsidRPr="00112E5E" w:rsidRDefault="00112E5E" w:rsidP="00112E5E">
            <w:pPr>
              <w:pStyle w:val="a4"/>
              <w:rPr>
                <w:bCs/>
                <w:color w:val="000000"/>
              </w:rPr>
            </w:pPr>
            <w:r w:rsidRPr="00112E5E">
              <w:rPr>
                <w:bCs/>
                <w:color w:val="000000"/>
              </w:rPr>
              <w:t>_______________О.А. Орешкова</w:t>
            </w:r>
          </w:p>
          <w:p w:rsidR="00112E5E" w:rsidRPr="00112E5E" w:rsidRDefault="00112E5E" w:rsidP="00112E5E">
            <w:pPr>
              <w:pStyle w:val="a4"/>
              <w:rPr>
                <w:bCs/>
                <w:color w:val="000000"/>
              </w:rPr>
            </w:pPr>
          </w:p>
        </w:tc>
      </w:tr>
    </w:tbl>
    <w:p w:rsidR="00112E5E" w:rsidRPr="00112E5E" w:rsidRDefault="00112E5E" w:rsidP="00112E5E">
      <w:pPr>
        <w:pStyle w:val="a4"/>
        <w:rPr>
          <w:rFonts w:eastAsia="Andale Sans UI"/>
          <w:kern w:val="2"/>
          <w:lang w:eastAsia="zh-CN"/>
        </w:rPr>
      </w:pPr>
    </w:p>
    <w:p w:rsidR="00112E5E" w:rsidRPr="00112E5E" w:rsidRDefault="00112E5E" w:rsidP="00112E5E">
      <w:pPr>
        <w:pStyle w:val="a4"/>
        <w:rPr>
          <w:rFonts w:eastAsia="Calibri"/>
        </w:rPr>
      </w:pPr>
      <w:r w:rsidRPr="00112E5E">
        <w:rPr>
          <w:rFonts w:eastAsia="Calibri"/>
        </w:rPr>
        <w:t>Приложение № 2</w:t>
      </w:r>
    </w:p>
    <w:p w:rsidR="00112E5E" w:rsidRPr="00112E5E" w:rsidRDefault="00112E5E" w:rsidP="00112E5E">
      <w:pPr>
        <w:pStyle w:val="a4"/>
        <w:rPr>
          <w:rFonts w:eastAsia="Calibri"/>
        </w:rPr>
      </w:pPr>
      <w:r w:rsidRPr="00112E5E">
        <w:rPr>
          <w:rFonts w:eastAsia="Calibri"/>
        </w:rPr>
        <w:t xml:space="preserve">к Контракту от </w:t>
      </w:r>
    </w:p>
    <w:p w:rsidR="00112E5E" w:rsidRPr="00112E5E" w:rsidRDefault="00112E5E" w:rsidP="00112E5E">
      <w:pPr>
        <w:pStyle w:val="a4"/>
        <w:rPr>
          <w:rFonts w:eastAsia="Andale Sans UI"/>
          <w:b/>
          <w:bCs/>
        </w:rPr>
      </w:pPr>
    </w:p>
    <w:p w:rsidR="00112E5E" w:rsidRPr="00112E5E" w:rsidRDefault="00112E5E" w:rsidP="00112E5E">
      <w:pPr>
        <w:pStyle w:val="a4"/>
        <w:rPr>
          <w:b/>
          <w:bCs/>
        </w:rPr>
      </w:pPr>
      <w:r w:rsidRPr="00112E5E">
        <w:rPr>
          <w:b/>
          <w:bCs/>
        </w:rPr>
        <w:t>ТЕХНИЧЕСКОЕ ЗАДАНИЕ</w:t>
      </w:r>
      <w:r w:rsidRPr="00112E5E">
        <w:rPr>
          <w:b/>
          <w:bCs/>
        </w:rPr>
        <w:br/>
        <w:t>на оказание услуг по проведению оценки качества условий</w:t>
      </w:r>
      <w:r w:rsidRPr="00112E5E">
        <w:rPr>
          <w:b/>
          <w:bCs/>
        </w:rPr>
        <w:br/>
        <w:t>осуществления деятельности в сфере культуры Заказчика</w:t>
      </w:r>
    </w:p>
    <w:p w:rsidR="00112E5E" w:rsidRPr="00112E5E" w:rsidRDefault="00112E5E" w:rsidP="00112E5E">
      <w:pPr>
        <w:pStyle w:val="a4"/>
      </w:pPr>
    </w:p>
    <w:p w:rsidR="00112E5E" w:rsidRPr="00112E5E" w:rsidRDefault="00112E5E" w:rsidP="00112E5E">
      <w:pPr>
        <w:pStyle w:val="a4"/>
        <w:rPr>
          <w:b/>
          <w:bCs/>
        </w:rPr>
      </w:pPr>
      <w:r w:rsidRPr="00112E5E">
        <w:rPr>
          <w:b/>
          <w:bCs/>
        </w:rPr>
        <w:t>Общие положения</w:t>
      </w:r>
    </w:p>
    <w:p w:rsidR="00112E5E" w:rsidRPr="00112E5E" w:rsidRDefault="00112E5E" w:rsidP="00112E5E">
      <w:pPr>
        <w:pStyle w:val="a4"/>
        <w:rPr>
          <w:b/>
          <w:bCs/>
        </w:rPr>
      </w:pPr>
      <w:r w:rsidRPr="00112E5E">
        <w:rPr>
          <w:b/>
          <w:bCs/>
        </w:rPr>
        <w:t xml:space="preserve"> Наименование и объем услуг</w:t>
      </w:r>
    </w:p>
    <w:p w:rsidR="00112E5E" w:rsidRPr="00112E5E" w:rsidRDefault="00112E5E" w:rsidP="00112E5E">
      <w:pPr>
        <w:pStyle w:val="a4"/>
      </w:pPr>
      <w:r w:rsidRPr="00112E5E">
        <w:t>Исполнитель оказывает услуги по сбору, обобщению и анализу информации для проведения независимой оценки качества условий осуществления деятельности Заказчика, по месту нахождения Исполнителя, с последующим предоставлением отчетных документов по адресу Заказчика.</w:t>
      </w:r>
    </w:p>
    <w:p w:rsidR="00112E5E" w:rsidRPr="00112E5E" w:rsidRDefault="00112E5E" w:rsidP="00112E5E">
      <w:pPr>
        <w:pStyle w:val="a4"/>
      </w:pPr>
    </w:p>
    <w:p w:rsidR="00112E5E" w:rsidRPr="00112E5E" w:rsidRDefault="00112E5E" w:rsidP="00112E5E">
      <w:pPr>
        <w:pStyle w:val="a4"/>
        <w:rPr>
          <w:b/>
          <w:bCs/>
        </w:rPr>
      </w:pPr>
      <w:r w:rsidRPr="00112E5E">
        <w:rPr>
          <w:b/>
          <w:bCs/>
        </w:rPr>
        <w:t xml:space="preserve"> Нормативные требования</w:t>
      </w:r>
    </w:p>
    <w:p w:rsidR="00112E5E" w:rsidRPr="00112E5E" w:rsidRDefault="00112E5E" w:rsidP="00112E5E">
      <w:pPr>
        <w:pStyle w:val="a4"/>
      </w:pPr>
      <w:r w:rsidRPr="00112E5E">
        <w:lastRenderedPageBreak/>
        <w:t xml:space="preserve">Независимая оценка </w:t>
      </w:r>
      <w:r w:rsidRPr="00112E5E">
        <w:rPr>
          <w:bCs/>
          <w:shd w:val="clear" w:color="auto" w:fill="FFFFFF"/>
        </w:rPr>
        <w:t>качества условий осуществления деятельности организациями культуры, осуществляющими деятельность в области культуры</w:t>
      </w:r>
      <w:r w:rsidRPr="00112E5E">
        <w:t xml:space="preserve"> (далее - независимая оценка качества условий деятельности) проводится в соответствии с требованиями, установленными следующими нормативными правовыми актами и регламентирующими документами:</w:t>
      </w:r>
    </w:p>
    <w:p w:rsidR="00112E5E" w:rsidRPr="00112E5E" w:rsidRDefault="00112E5E" w:rsidP="00112E5E">
      <w:pPr>
        <w:pStyle w:val="a4"/>
      </w:pPr>
      <w:r w:rsidRPr="00112E5E">
        <w:t xml:space="preserve">- Закона Российской Федерации от 9 октября 1992 г. № 3612-1 «Основы законодательства Российской Федерации о культуре» (в ред. Федерального закона № 392-ФЗ от 05.12.2017) (далее – Закон РФ № 3612-1), </w:t>
      </w:r>
    </w:p>
    <w:p w:rsidR="00112E5E" w:rsidRPr="00112E5E" w:rsidRDefault="00112E5E" w:rsidP="00112E5E">
      <w:pPr>
        <w:pStyle w:val="a4"/>
      </w:pPr>
      <w:r w:rsidRPr="00112E5E">
        <w:t xml:space="preserve">- Указа Президента Российской Федерации от 7 мая 2012 г. № 597 «О мероприятиях по реализации государственной социальной политики», </w:t>
      </w:r>
    </w:p>
    <w:p w:rsidR="00112E5E" w:rsidRPr="00112E5E" w:rsidRDefault="00112E5E" w:rsidP="00112E5E">
      <w:pPr>
        <w:pStyle w:val="a4"/>
      </w:pPr>
      <w:r w:rsidRPr="00112E5E">
        <w:t xml:space="preserve">- Постановления Правительства РФ от 31.05.2018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w:t>
      </w:r>
    </w:p>
    <w:p w:rsidR="00112E5E" w:rsidRPr="00112E5E" w:rsidRDefault="00112E5E" w:rsidP="00112E5E">
      <w:pPr>
        <w:pStyle w:val="a4"/>
      </w:pPr>
      <w:r w:rsidRPr="00112E5E">
        <w:t xml:space="preserve">- Приказа Минкультуры России от 27.04.2018 № 599 «Об утверждении показателей, характеризующих общие критерии оценки качества условий оказания услуг организациями культуры (далее – приказ Минкультуры РФ № 599), </w:t>
      </w:r>
    </w:p>
    <w:p w:rsidR="00112E5E" w:rsidRPr="00112E5E" w:rsidRDefault="00112E5E" w:rsidP="00112E5E">
      <w:pPr>
        <w:pStyle w:val="a4"/>
      </w:pPr>
      <w:r w:rsidRPr="00112E5E">
        <w:t>- Приказа Минкультуры России от 20 февраля 2015 г. № 277 «Об утверждении требований к содержанию и форме информации о деятельности организаций культуры, размещаемой на официальных сайтах организаций культуры, органов местного самоуправления, органов государственной власти субъектов Российской Федерации, уполномоченного федерального органа исполнительной власти в сети «Интернет» (далее – приказ Минкультуры РФ № 277),</w:t>
      </w:r>
    </w:p>
    <w:p w:rsidR="00112E5E" w:rsidRPr="00112E5E" w:rsidRDefault="00112E5E" w:rsidP="00112E5E">
      <w:pPr>
        <w:pStyle w:val="a4"/>
      </w:pPr>
      <w:r w:rsidRPr="00112E5E">
        <w:t>- Приказа Минтруда России № 675н от 30 октября 2018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w:t>
      </w:r>
    </w:p>
    <w:p w:rsidR="00112E5E" w:rsidRPr="00112E5E" w:rsidRDefault="00112E5E" w:rsidP="00112E5E">
      <w:pPr>
        <w:pStyle w:val="a4"/>
      </w:pPr>
      <w:r w:rsidRPr="00112E5E">
        <w:t>- Приказа Министерства труда и социальной защиты РФ от 31 мая 2018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w:t>
      </w:r>
    </w:p>
    <w:p w:rsidR="00112E5E" w:rsidRPr="00112E5E" w:rsidRDefault="00112E5E" w:rsidP="00112E5E">
      <w:pPr>
        <w:pStyle w:val="a4"/>
      </w:pPr>
      <w:r w:rsidRPr="00112E5E">
        <w:t>- нормативно-правовые акты, регламентирующие размещение информации организациями на официальном сайте в информационно-телекоммуникационной сети «Интернет» (www.bus.gov.ru)</w:t>
      </w:r>
    </w:p>
    <w:p w:rsidR="00112E5E" w:rsidRPr="00112E5E" w:rsidRDefault="00112E5E" w:rsidP="00112E5E">
      <w:pPr>
        <w:pStyle w:val="a4"/>
      </w:pPr>
    </w:p>
    <w:p w:rsidR="00112E5E" w:rsidRPr="00112E5E" w:rsidRDefault="00112E5E" w:rsidP="00112E5E">
      <w:pPr>
        <w:pStyle w:val="a4"/>
        <w:rPr>
          <w:b/>
          <w:bCs/>
        </w:rPr>
      </w:pPr>
      <w:r w:rsidRPr="00112E5E">
        <w:rPr>
          <w:b/>
          <w:bCs/>
        </w:rPr>
        <w:t>2. Требования к техническим и качественным характеристикам оказываемых услуг</w:t>
      </w:r>
    </w:p>
    <w:p w:rsidR="00112E5E" w:rsidRPr="00112E5E" w:rsidRDefault="00112E5E" w:rsidP="00112E5E">
      <w:pPr>
        <w:pStyle w:val="a4"/>
        <w:rPr>
          <w:b/>
          <w:bCs/>
        </w:rPr>
      </w:pPr>
      <w:r w:rsidRPr="00112E5E">
        <w:rPr>
          <w:b/>
          <w:bCs/>
        </w:rPr>
        <w:t>2.1. Требования к используемым методам</w:t>
      </w:r>
    </w:p>
    <w:p w:rsidR="00112E5E" w:rsidRPr="00112E5E" w:rsidRDefault="00112E5E" w:rsidP="00112E5E">
      <w:pPr>
        <w:pStyle w:val="a4"/>
      </w:pPr>
      <w:r w:rsidRPr="00112E5E">
        <w:t>При проведении независимой оценки качества деятельности используются следующие критерии качества работы организаций:</w:t>
      </w:r>
    </w:p>
    <w:p w:rsidR="00112E5E" w:rsidRPr="00112E5E" w:rsidRDefault="00112E5E" w:rsidP="00112E5E">
      <w:pPr>
        <w:pStyle w:val="a4"/>
      </w:pPr>
      <w:r w:rsidRPr="00112E5E">
        <w:rPr>
          <w:shd w:val="clear" w:color="auto" w:fill="FFFFFF"/>
        </w:rPr>
        <w:t>1) открытость и доступность информации об организациях, осуществляющих деятельность в сфере культуры;</w:t>
      </w:r>
      <w:r w:rsidRPr="00112E5E">
        <w:t xml:space="preserve"> </w:t>
      </w:r>
    </w:p>
    <w:p w:rsidR="00112E5E" w:rsidRPr="00112E5E" w:rsidRDefault="00112E5E" w:rsidP="00112E5E">
      <w:pPr>
        <w:pStyle w:val="a4"/>
        <w:rPr>
          <w:shd w:val="clear" w:color="auto" w:fill="FFFFFF"/>
        </w:rPr>
      </w:pPr>
      <w:r w:rsidRPr="00112E5E">
        <w:rPr>
          <w:shd w:val="clear" w:color="auto" w:fill="FFFFFF"/>
        </w:rPr>
        <w:t xml:space="preserve">2) комфортность условий, в которых осуществляется деятельность в сфере культуры; </w:t>
      </w:r>
    </w:p>
    <w:p w:rsidR="00112E5E" w:rsidRPr="00112E5E" w:rsidRDefault="00112E5E" w:rsidP="00112E5E">
      <w:pPr>
        <w:pStyle w:val="a4"/>
        <w:rPr>
          <w:shd w:val="clear" w:color="auto" w:fill="FFFFFF"/>
        </w:rPr>
      </w:pPr>
      <w:r w:rsidRPr="00112E5E">
        <w:rPr>
          <w:shd w:val="clear" w:color="auto" w:fill="FFFFFF"/>
        </w:rPr>
        <w:t xml:space="preserve">3) доброжелательность, вежливость работников; </w:t>
      </w:r>
    </w:p>
    <w:p w:rsidR="00112E5E" w:rsidRPr="00112E5E" w:rsidRDefault="00112E5E" w:rsidP="00112E5E">
      <w:pPr>
        <w:pStyle w:val="a4"/>
        <w:rPr>
          <w:shd w:val="clear" w:color="auto" w:fill="FFFFFF"/>
        </w:rPr>
      </w:pPr>
      <w:r w:rsidRPr="00112E5E">
        <w:rPr>
          <w:shd w:val="clear" w:color="auto" w:fill="FFFFFF"/>
        </w:rPr>
        <w:t>4) удовлетворенность условиями ведения деятельности организаций в сфере культуры;</w:t>
      </w:r>
    </w:p>
    <w:p w:rsidR="00112E5E" w:rsidRPr="00112E5E" w:rsidRDefault="00112E5E" w:rsidP="00112E5E">
      <w:pPr>
        <w:pStyle w:val="a4"/>
        <w:rPr>
          <w:shd w:val="clear" w:color="auto" w:fill="FFFFFF"/>
        </w:rPr>
      </w:pPr>
      <w:r w:rsidRPr="00112E5E">
        <w:rPr>
          <w:shd w:val="clear" w:color="auto" w:fill="FFFFFF"/>
        </w:rPr>
        <w:t>5) доступность услуг для инвалидов.</w:t>
      </w:r>
    </w:p>
    <w:p w:rsidR="00112E5E" w:rsidRPr="00112E5E" w:rsidRDefault="00112E5E" w:rsidP="00112E5E">
      <w:pPr>
        <w:pStyle w:val="a4"/>
      </w:pPr>
      <w:r w:rsidRPr="00112E5E">
        <w:t>Источниками информации о качестве условий оказания услуг являются:</w:t>
      </w:r>
    </w:p>
    <w:p w:rsidR="00112E5E" w:rsidRPr="00112E5E" w:rsidRDefault="00112E5E" w:rsidP="00112E5E">
      <w:pPr>
        <w:pStyle w:val="a4"/>
      </w:pPr>
      <w:r w:rsidRPr="00112E5E">
        <w:t>а) официальный сайт Заказчика в информационно-телекоммуникационной сети "Интернет", информационные стенды в помещениях Заказчика;</w:t>
      </w:r>
    </w:p>
    <w:p w:rsidR="00112E5E" w:rsidRPr="00112E5E" w:rsidRDefault="00112E5E" w:rsidP="00112E5E">
      <w:pPr>
        <w:pStyle w:val="a4"/>
      </w:pPr>
      <w:r w:rsidRPr="00112E5E">
        <w:lastRenderedPageBreak/>
        <w:t>б) официальный сайт для размещения информации о государственных и муниципальных учреждениях в информационно-телекоммуникационной сети "Интернет";</w:t>
      </w:r>
    </w:p>
    <w:p w:rsidR="00112E5E" w:rsidRPr="00112E5E" w:rsidRDefault="00112E5E" w:rsidP="00112E5E">
      <w:pPr>
        <w:pStyle w:val="a4"/>
      </w:pPr>
      <w:r w:rsidRPr="00112E5E">
        <w:t>в) результаты изучения условий оказания услуг Заказчиком, включающие:</w:t>
      </w:r>
    </w:p>
    <w:p w:rsidR="00112E5E" w:rsidRPr="00112E5E" w:rsidRDefault="00112E5E" w:rsidP="00112E5E">
      <w:pPr>
        <w:pStyle w:val="a4"/>
      </w:pPr>
      <w:r w:rsidRPr="00112E5E">
        <w:t>- наличие и функционирование дистанционных способов обратной связи и взаимодействия с получателями услуг;</w:t>
      </w:r>
    </w:p>
    <w:p w:rsidR="00112E5E" w:rsidRPr="00112E5E" w:rsidRDefault="00112E5E" w:rsidP="00112E5E">
      <w:pPr>
        <w:pStyle w:val="a4"/>
      </w:pPr>
      <w:r w:rsidRPr="00112E5E">
        <w:t>- обеспечение комфортных условий предоставления услуг;</w:t>
      </w:r>
    </w:p>
    <w:p w:rsidR="00112E5E" w:rsidRPr="00112E5E" w:rsidRDefault="00112E5E" w:rsidP="00112E5E">
      <w:pPr>
        <w:pStyle w:val="a4"/>
      </w:pPr>
      <w:r w:rsidRPr="00112E5E">
        <w:t>- обеспечение доступности для инвалидов помещений Заказчика, прилегающих территорий и предоставляемых услуг.</w:t>
      </w:r>
    </w:p>
    <w:p w:rsidR="00112E5E" w:rsidRPr="00112E5E" w:rsidRDefault="00112E5E" w:rsidP="00112E5E">
      <w:pPr>
        <w:pStyle w:val="a4"/>
      </w:pPr>
      <w:r w:rsidRPr="00112E5E">
        <w:t>При изучении мнений получателей услуг в целях установления удовлетворенности граждан условиями оказания услуг целесообразно использовать следующие основные каналы информации: анкетирование, интервьюирование, телефонный опрос, интернет-опрос, в том числе на официальном сайте организации социальной сферы и т.п., в соответствии с Правилами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утвержденными Постановлением Правительства Российской Федерации от 31 мая 2018 г. № 638.</w:t>
      </w:r>
    </w:p>
    <w:p w:rsidR="00112E5E" w:rsidRPr="00112E5E" w:rsidRDefault="00112E5E" w:rsidP="00112E5E">
      <w:pPr>
        <w:pStyle w:val="a4"/>
      </w:pPr>
      <w:r w:rsidRPr="00112E5E">
        <w:t>Выявление и обобщение мнения получателей услуг рекомендуется проводить по анкете для опроса получателей услуг о качестве условий оказания услуг организациями социальной сферы (далее – Анкета). Рекомендуемый образец Анкеты предусмотрен приложением к Методике, утвержденной Приказом Минтруда России № 675н от 30 октября 2018 г.</w:t>
      </w:r>
    </w:p>
    <w:p w:rsidR="00112E5E" w:rsidRPr="00112E5E" w:rsidRDefault="00112E5E" w:rsidP="00112E5E">
      <w:pPr>
        <w:pStyle w:val="a4"/>
        <w:rPr>
          <w:b/>
          <w:bCs/>
        </w:rPr>
      </w:pPr>
    </w:p>
    <w:p w:rsidR="00112E5E" w:rsidRPr="00112E5E" w:rsidRDefault="00112E5E" w:rsidP="00112E5E">
      <w:pPr>
        <w:pStyle w:val="a4"/>
        <w:rPr>
          <w:b/>
          <w:bCs/>
        </w:rPr>
      </w:pPr>
      <w:r w:rsidRPr="00112E5E">
        <w:rPr>
          <w:b/>
          <w:bCs/>
        </w:rPr>
        <w:t>2.2. Требования к содержанию услуг</w:t>
      </w:r>
    </w:p>
    <w:p w:rsidR="00112E5E" w:rsidRPr="00112E5E" w:rsidRDefault="00112E5E" w:rsidP="00112E5E">
      <w:pPr>
        <w:pStyle w:val="a4"/>
        <w:rPr>
          <w:b/>
          <w:bCs/>
        </w:rPr>
      </w:pPr>
      <w:r w:rsidRPr="00112E5E">
        <w:rPr>
          <w:b/>
          <w:bCs/>
        </w:rPr>
        <w:t>2.2.1. Разработка методики и инструментария проведения оценки:</w:t>
      </w:r>
    </w:p>
    <w:p w:rsidR="00112E5E" w:rsidRPr="00112E5E" w:rsidRDefault="00112E5E" w:rsidP="00112E5E">
      <w:pPr>
        <w:pStyle w:val="a4"/>
      </w:pPr>
      <w:r w:rsidRPr="00112E5E">
        <w:t>- уточнение (дополнение) при необходимости показателей качества условий работы организаций, осуществляющих деятельность в сфере культуры;</w:t>
      </w:r>
    </w:p>
    <w:p w:rsidR="00112E5E" w:rsidRPr="00112E5E" w:rsidRDefault="00112E5E" w:rsidP="00112E5E">
      <w:pPr>
        <w:pStyle w:val="a4"/>
      </w:pPr>
      <w:r w:rsidRPr="00112E5E">
        <w:t>- определение методов и каналов сбора информации, особенностей их использования с учетом специфики деятельности организаций, осуществляющих деятельность в сфере культуры;</w:t>
      </w:r>
    </w:p>
    <w:p w:rsidR="00112E5E" w:rsidRPr="00112E5E" w:rsidRDefault="00112E5E" w:rsidP="00112E5E">
      <w:pPr>
        <w:pStyle w:val="a4"/>
      </w:pPr>
      <w:r w:rsidRPr="00112E5E">
        <w:t>- анализ нормативных правовых актов, регулирующих деятельность организаций, осуществляющих деятельность в сфере культуры, получателей услуг, интернет-источников с целью составления предварительного перечня проблем для изучения;</w:t>
      </w:r>
    </w:p>
    <w:p w:rsidR="00112E5E" w:rsidRPr="00112E5E" w:rsidRDefault="00112E5E" w:rsidP="00112E5E">
      <w:pPr>
        <w:pStyle w:val="a4"/>
      </w:pPr>
      <w:r w:rsidRPr="00112E5E">
        <w:t>- разработка методик и инструментария сбора первичной информации по отдельным типам организаций, осуществляющих деятельность в сфере культуры, форм для регистрации первичной информации, опросных листов (анкет);</w:t>
      </w:r>
    </w:p>
    <w:p w:rsidR="00112E5E" w:rsidRPr="00112E5E" w:rsidRDefault="00112E5E" w:rsidP="00112E5E">
      <w:pPr>
        <w:pStyle w:val="a4"/>
      </w:pPr>
      <w:r w:rsidRPr="00112E5E">
        <w:t>- формирование выборки для проведения опросов получателей услуг. Получателями услуг признаются лица, достигшие 14 лет, не зависимо от их пола, возраста, социального положения или гражданства.</w:t>
      </w:r>
    </w:p>
    <w:p w:rsidR="00112E5E" w:rsidRPr="00112E5E" w:rsidRDefault="00112E5E" w:rsidP="00112E5E">
      <w:pPr>
        <w:pStyle w:val="a4"/>
      </w:pPr>
      <w:r w:rsidRPr="00112E5E">
        <w:t>Объем выборочной совокупности респондентов (численность получателей услуг, подлежащих опросу) для выявления мнения граждан формируется для каждой организации социальной сферы в зависимости от общей численности получателей услуг в данной организации в течение календарного года (далее - объем генеральной совокупности).</w:t>
      </w:r>
    </w:p>
    <w:p w:rsidR="00112E5E" w:rsidRPr="00112E5E" w:rsidRDefault="00112E5E" w:rsidP="00112E5E">
      <w:pPr>
        <w:pStyle w:val="a4"/>
      </w:pPr>
      <w:r w:rsidRPr="00112E5E">
        <w:t>Рекомендуемый объем выборочной совокупности респондентов составляет 40% от объема генеральной совокупности, но не более 600 респондентов в одной организации в соответствии с требованиями, утвержденными приказом Минтруда России от 30 октября 2018 года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112E5E" w:rsidRPr="00112E5E" w:rsidRDefault="00112E5E" w:rsidP="00112E5E">
      <w:pPr>
        <w:pStyle w:val="a4"/>
        <w:rPr>
          <w:b/>
          <w:bCs/>
        </w:rPr>
      </w:pPr>
    </w:p>
    <w:p w:rsidR="00112E5E" w:rsidRPr="00112E5E" w:rsidRDefault="00112E5E" w:rsidP="00112E5E">
      <w:pPr>
        <w:pStyle w:val="a4"/>
        <w:rPr>
          <w:b/>
          <w:bCs/>
        </w:rPr>
      </w:pPr>
    </w:p>
    <w:p w:rsidR="00112E5E" w:rsidRPr="00112E5E" w:rsidRDefault="00112E5E" w:rsidP="00112E5E">
      <w:pPr>
        <w:pStyle w:val="a4"/>
        <w:rPr>
          <w:b/>
          <w:bCs/>
        </w:rPr>
      </w:pPr>
    </w:p>
    <w:p w:rsidR="00112E5E" w:rsidRPr="00112E5E" w:rsidRDefault="00112E5E" w:rsidP="00112E5E">
      <w:pPr>
        <w:pStyle w:val="a4"/>
        <w:rPr>
          <w:b/>
          <w:bCs/>
        </w:rPr>
      </w:pPr>
    </w:p>
    <w:p w:rsidR="00112E5E" w:rsidRPr="00112E5E" w:rsidRDefault="00112E5E" w:rsidP="00112E5E">
      <w:pPr>
        <w:pStyle w:val="a4"/>
        <w:rPr>
          <w:b/>
          <w:bCs/>
        </w:rPr>
      </w:pPr>
      <w:r w:rsidRPr="00112E5E">
        <w:rPr>
          <w:b/>
          <w:bCs/>
        </w:rPr>
        <w:t xml:space="preserve">2.2.2. Сбор и обобщение данных, полученных в ходе независимой оценки качества деятельности </w:t>
      </w:r>
      <w:bookmarkStart w:id="0" w:name="_Hlk31705800"/>
      <w:r w:rsidRPr="00112E5E">
        <w:rPr>
          <w:b/>
          <w:bCs/>
        </w:rPr>
        <w:t>в сфере культуры</w:t>
      </w:r>
      <w:bookmarkEnd w:id="0"/>
      <w:r w:rsidRPr="00112E5E">
        <w:rPr>
          <w:b/>
          <w:bCs/>
        </w:rPr>
        <w:t>, формирование баз данных:</w:t>
      </w:r>
    </w:p>
    <w:p w:rsidR="00112E5E" w:rsidRPr="00112E5E" w:rsidRDefault="00112E5E" w:rsidP="00112E5E">
      <w:pPr>
        <w:pStyle w:val="a4"/>
      </w:pPr>
      <w:r w:rsidRPr="00112E5E">
        <w:t>- сбор и обобщение первичных данных, проведение опросов, в соответствии с утвержденными методами, выбранными или разработанными методиками;</w:t>
      </w:r>
    </w:p>
    <w:p w:rsidR="00112E5E" w:rsidRPr="00112E5E" w:rsidRDefault="00112E5E" w:rsidP="00112E5E">
      <w:pPr>
        <w:pStyle w:val="a4"/>
      </w:pPr>
      <w:r w:rsidRPr="00112E5E">
        <w:t>- сбор и обобщение статистических данных, характеризующих эффективность деятельности организаций, осуществляющих деятельность;</w:t>
      </w:r>
    </w:p>
    <w:p w:rsidR="00112E5E" w:rsidRPr="00112E5E" w:rsidRDefault="00112E5E" w:rsidP="00112E5E">
      <w:pPr>
        <w:pStyle w:val="a4"/>
      </w:pPr>
      <w:r w:rsidRPr="00112E5E">
        <w:t>- формирование итоговых массивов данных, заполнение отчетных форм представления информации.</w:t>
      </w:r>
    </w:p>
    <w:p w:rsidR="00112E5E" w:rsidRPr="00112E5E" w:rsidRDefault="00112E5E" w:rsidP="00112E5E">
      <w:pPr>
        <w:pStyle w:val="a4"/>
        <w:rPr>
          <w:b/>
          <w:bCs/>
        </w:rPr>
      </w:pPr>
      <w:r w:rsidRPr="00112E5E">
        <w:rPr>
          <w:b/>
          <w:bCs/>
        </w:rPr>
        <w:t>2.2.3. Обработка и анализ информации, полученной в ходе независимой оценки качества деятельности в сфере культуры:</w:t>
      </w:r>
    </w:p>
    <w:p w:rsidR="00112E5E" w:rsidRPr="00112E5E" w:rsidRDefault="00112E5E" w:rsidP="00112E5E">
      <w:pPr>
        <w:pStyle w:val="a4"/>
      </w:pPr>
      <w:r w:rsidRPr="00112E5E">
        <w:t>- систематизация полученных данных, анализ выявленных проблем деятельности организаций, осуществляющих деятельность в сфере культуры;</w:t>
      </w:r>
    </w:p>
    <w:p w:rsidR="00112E5E" w:rsidRPr="00112E5E" w:rsidRDefault="00112E5E" w:rsidP="00112E5E">
      <w:pPr>
        <w:pStyle w:val="a4"/>
      </w:pPr>
      <w:r w:rsidRPr="00112E5E">
        <w:t>- выявление территориальных и иных особенностей организаций, осуществляющих деятельность в сфере культуры;</w:t>
      </w:r>
    </w:p>
    <w:p w:rsidR="00112E5E" w:rsidRPr="00112E5E" w:rsidRDefault="00112E5E" w:rsidP="00112E5E">
      <w:pPr>
        <w:pStyle w:val="a4"/>
      </w:pPr>
      <w:r w:rsidRPr="00112E5E">
        <w:t>- сопоставление нормативно установленных значений показателей результативности деятельности организаций, осуществляющих деятельность в сфере культуры, с полученными данными;</w:t>
      </w:r>
    </w:p>
    <w:p w:rsidR="00112E5E" w:rsidRPr="00112E5E" w:rsidRDefault="00112E5E" w:rsidP="00112E5E">
      <w:pPr>
        <w:pStyle w:val="a4"/>
      </w:pPr>
      <w:r w:rsidRPr="00112E5E">
        <w:t>- формирование аналитического отчета.</w:t>
      </w:r>
    </w:p>
    <w:p w:rsidR="00112E5E" w:rsidRPr="00112E5E" w:rsidRDefault="00112E5E" w:rsidP="00112E5E">
      <w:pPr>
        <w:pStyle w:val="a4"/>
        <w:rPr>
          <w:b/>
          <w:bCs/>
        </w:rPr>
      </w:pPr>
    </w:p>
    <w:p w:rsidR="00112E5E" w:rsidRPr="00112E5E" w:rsidRDefault="00112E5E" w:rsidP="00112E5E">
      <w:pPr>
        <w:pStyle w:val="a4"/>
        <w:rPr>
          <w:b/>
          <w:bCs/>
        </w:rPr>
      </w:pPr>
      <w:r w:rsidRPr="00112E5E">
        <w:rPr>
          <w:b/>
          <w:bCs/>
        </w:rPr>
        <w:t>2.3. Условия оказания услуг</w:t>
      </w:r>
    </w:p>
    <w:p w:rsidR="00112E5E" w:rsidRPr="00112E5E" w:rsidRDefault="00112E5E" w:rsidP="00112E5E">
      <w:pPr>
        <w:pStyle w:val="a4"/>
      </w:pPr>
      <w:r w:rsidRPr="00112E5E">
        <w:t>При оказании услуг по сбору, обобщению и анализу информации для проведения независимой оценки качества условий деятельности организаций в сфере культуры, Исполнитель использует общедоступные источники информации, результаты проведенных опросов, анкетирования, посещения организаций. Заказчик предоставляет Исполнителю информацию об организациях, осуществляющих деятельность в сфере культуры, иные сведения по запросу Исполнителя.</w:t>
      </w:r>
    </w:p>
    <w:p w:rsidR="00112E5E" w:rsidRPr="00112E5E" w:rsidRDefault="00112E5E" w:rsidP="00112E5E">
      <w:pPr>
        <w:pStyle w:val="a4"/>
        <w:rPr>
          <w:b/>
          <w:bCs/>
        </w:rPr>
      </w:pPr>
    </w:p>
    <w:p w:rsidR="00112E5E" w:rsidRPr="00112E5E" w:rsidRDefault="00112E5E" w:rsidP="00112E5E">
      <w:pPr>
        <w:pStyle w:val="a4"/>
        <w:rPr>
          <w:b/>
          <w:bCs/>
        </w:rPr>
      </w:pPr>
      <w:r w:rsidRPr="00112E5E">
        <w:rPr>
          <w:b/>
          <w:bCs/>
        </w:rPr>
        <w:t>2.4. Требования к оформлению отчетных материалов</w:t>
      </w:r>
    </w:p>
    <w:p w:rsidR="00112E5E" w:rsidRPr="00112E5E" w:rsidRDefault="00112E5E" w:rsidP="00112E5E">
      <w:pPr>
        <w:pStyle w:val="a4"/>
      </w:pPr>
      <w:r w:rsidRPr="00112E5E">
        <w:t>Представить итоговый отчет об оказанной услуге по сбору и обобщению информации о качестве условий осуществления деятельности Заказчика (далее – итоговый отчет) в срок, предусмотренный муниципальном контрактом в печатном и электронном виде.</w:t>
      </w:r>
    </w:p>
    <w:p w:rsidR="00112E5E" w:rsidRPr="00112E5E" w:rsidRDefault="00112E5E" w:rsidP="00112E5E">
      <w:pPr>
        <w:pStyle w:val="a4"/>
      </w:pPr>
      <w:r w:rsidRPr="00112E5E">
        <w:t>Итоговый отчет должен содержать:</w:t>
      </w:r>
    </w:p>
    <w:p w:rsidR="00112E5E" w:rsidRPr="00112E5E" w:rsidRDefault="00112E5E" w:rsidP="00112E5E">
      <w:pPr>
        <w:pStyle w:val="a4"/>
      </w:pPr>
      <w:r w:rsidRPr="00112E5E">
        <w:t>а) перечень организаций, в отношении которых проводились сбор и обобщение информации о качестве условий осуществления деятельности с указанием источников информации: количества опрошенных респондентов и адреса сайта (таблицы в формате .xls или ином формате данных социологических исследований);</w:t>
      </w:r>
    </w:p>
    <w:p w:rsidR="00112E5E" w:rsidRPr="00112E5E" w:rsidRDefault="00112E5E" w:rsidP="00112E5E">
      <w:pPr>
        <w:pStyle w:val="a4"/>
      </w:pPr>
      <w:r w:rsidRPr="00112E5E">
        <w:t>б) результаты анализа официальных сайтов организаций в сети «Интернет» и полевого исследования условий оказания услуг этими организациями;</w:t>
      </w:r>
    </w:p>
    <w:p w:rsidR="00112E5E" w:rsidRPr="00112E5E" w:rsidRDefault="00112E5E" w:rsidP="00112E5E">
      <w:pPr>
        <w:pStyle w:val="a4"/>
      </w:pPr>
      <w:r w:rsidRPr="00112E5E">
        <w:t>в) результаты проведенных социологических опросов, в том числе объем и параметры выборочной совокупности респондентов, интерпретацию полученных данных;</w:t>
      </w:r>
    </w:p>
    <w:p w:rsidR="00112E5E" w:rsidRPr="00112E5E" w:rsidRDefault="00112E5E" w:rsidP="00112E5E">
      <w:pPr>
        <w:pStyle w:val="a4"/>
      </w:pPr>
      <w:r w:rsidRPr="00112E5E">
        <w:t>г) значения по каждому показателю оценки (в баллах)</w:t>
      </w:r>
    </w:p>
    <w:p w:rsidR="00112E5E" w:rsidRPr="00112E5E" w:rsidRDefault="00112E5E" w:rsidP="00112E5E">
      <w:pPr>
        <w:pStyle w:val="a4"/>
      </w:pPr>
      <w:r w:rsidRPr="00112E5E">
        <w:t>д) сводные значения по интегральному значению совокупности критериев (таблицы в формате .xls или ином формате данных социологических исследований);</w:t>
      </w:r>
    </w:p>
    <w:p w:rsidR="00112E5E" w:rsidRPr="00112E5E" w:rsidRDefault="00112E5E" w:rsidP="00112E5E">
      <w:pPr>
        <w:pStyle w:val="a4"/>
      </w:pPr>
      <w:r w:rsidRPr="00112E5E">
        <w:t>е) выводы, сформулированные исходя из анализа полученных данных.</w:t>
      </w:r>
    </w:p>
    <w:p w:rsidR="00112E5E" w:rsidRPr="00112E5E" w:rsidRDefault="00112E5E" w:rsidP="00112E5E">
      <w:pPr>
        <w:pStyle w:val="a4"/>
      </w:pPr>
      <w:r w:rsidRPr="00112E5E">
        <w:t>Итоговый отчет должен включать следующие предварительные рейтинги:</w:t>
      </w:r>
    </w:p>
    <w:p w:rsidR="00112E5E" w:rsidRPr="00112E5E" w:rsidRDefault="00112E5E" w:rsidP="00112E5E">
      <w:pPr>
        <w:pStyle w:val="a4"/>
      </w:pPr>
      <w:r w:rsidRPr="00112E5E">
        <w:t xml:space="preserve">- рейтинг организаций по оценке информации, размещенной на официальных сайтах в сети Интернет; </w:t>
      </w:r>
    </w:p>
    <w:p w:rsidR="00112E5E" w:rsidRPr="00112E5E" w:rsidRDefault="00112E5E" w:rsidP="00112E5E">
      <w:pPr>
        <w:pStyle w:val="a4"/>
      </w:pPr>
      <w:r w:rsidRPr="00112E5E">
        <w:lastRenderedPageBreak/>
        <w:t>- рейтинги организаций (по видам), набравшим 80 баллов и более по интегральному значению по совокупности общих критериев, по критериям и показателям;</w:t>
      </w:r>
    </w:p>
    <w:p w:rsidR="00112E5E" w:rsidRPr="00112E5E" w:rsidRDefault="00112E5E" w:rsidP="00112E5E">
      <w:pPr>
        <w:pStyle w:val="a4"/>
      </w:pPr>
      <w:r w:rsidRPr="00112E5E">
        <w:t>- рейтинги организаций (по видам), набравшим 50 баллов и менее по интегральному значению по совокупности общих критериев, по критериям и показателям;</w:t>
      </w:r>
    </w:p>
    <w:p w:rsidR="00112E5E" w:rsidRPr="00112E5E" w:rsidRDefault="00112E5E" w:rsidP="00112E5E">
      <w:pPr>
        <w:pStyle w:val="a4"/>
      </w:pPr>
      <w:r w:rsidRPr="00112E5E">
        <w:t xml:space="preserve">- список организаций, имеющим самые высокий и низкий уровни интегрального значения по совокупности критериев показателей, отдельным критериям; </w:t>
      </w:r>
    </w:p>
    <w:p w:rsidR="00112E5E" w:rsidRPr="00112E5E" w:rsidRDefault="00112E5E" w:rsidP="00112E5E">
      <w:pPr>
        <w:pStyle w:val="a4"/>
      </w:pPr>
      <w:r w:rsidRPr="00112E5E">
        <w:t>- предложения респондентов по улучшению качества условий осуществления деятельности;</w:t>
      </w:r>
    </w:p>
    <w:p w:rsidR="00112E5E" w:rsidRPr="00112E5E" w:rsidRDefault="00112E5E" w:rsidP="00112E5E">
      <w:pPr>
        <w:pStyle w:val="a4"/>
      </w:pPr>
      <w:r w:rsidRPr="00112E5E">
        <w:t>- основные недостатки в работе организаций, выявленные в ходе сбора и обобщения информации о качестве условий осуществления деятельности;</w:t>
      </w:r>
    </w:p>
    <w:p w:rsidR="00112E5E" w:rsidRPr="00112E5E" w:rsidRDefault="00112E5E" w:rsidP="00112E5E">
      <w:pPr>
        <w:pStyle w:val="a4"/>
      </w:pPr>
      <w:r w:rsidRPr="00112E5E">
        <w:t>Содержание отчета об оказанной услуге по сбору и обобщению информации условий осуществления деятельности Заказчиком должно быть представлено текстом, таблицами и инфографикой.</w:t>
      </w:r>
    </w:p>
    <w:p w:rsidR="00112E5E" w:rsidRPr="00112E5E" w:rsidRDefault="00112E5E" w:rsidP="00112E5E">
      <w:pPr>
        <w:pStyle w:val="a4"/>
      </w:pPr>
      <w:r w:rsidRPr="00112E5E">
        <w:t>Отчет об оказании услуг должен быть оформлен и вместе с прилагаемыми к нему дополнительными материалами представлен в формате, совместимом с MS Office и Adobe Acrobat.</w:t>
      </w:r>
    </w:p>
    <w:p w:rsidR="00112E5E" w:rsidRPr="00112E5E" w:rsidRDefault="00112E5E" w:rsidP="00112E5E">
      <w:pPr>
        <w:pStyle w:val="a4"/>
        <w:rPr>
          <w:strike/>
        </w:rPr>
      </w:pPr>
    </w:p>
    <w:p w:rsidR="00112E5E" w:rsidRPr="00112E5E" w:rsidRDefault="00112E5E" w:rsidP="00112E5E">
      <w:pPr>
        <w:pStyle w:val="a4"/>
        <w:rPr>
          <w:strike/>
        </w:rPr>
      </w:pPr>
    </w:p>
    <w:p w:rsidR="00112E5E" w:rsidRPr="00112E5E" w:rsidRDefault="00112E5E" w:rsidP="00112E5E">
      <w:pPr>
        <w:pStyle w:val="a4"/>
        <w:rPr>
          <w:strike/>
        </w:rPr>
      </w:pPr>
    </w:p>
    <w:p w:rsidR="00112E5E" w:rsidRPr="00112E5E" w:rsidRDefault="00112E5E" w:rsidP="00112E5E">
      <w:pPr>
        <w:pStyle w:val="a4"/>
        <w:rPr>
          <w:strike/>
        </w:rPr>
      </w:pPr>
    </w:p>
    <w:p w:rsidR="00112E5E" w:rsidRPr="00112E5E" w:rsidRDefault="00112E5E" w:rsidP="00112E5E">
      <w:pPr>
        <w:pStyle w:val="a4"/>
        <w:rPr>
          <w:strike/>
        </w:rPr>
      </w:pPr>
    </w:p>
    <w:tbl>
      <w:tblPr>
        <w:tblW w:w="0" w:type="auto"/>
        <w:tblLayout w:type="fixed"/>
        <w:tblLook w:val="04A0"/>
      </w:tblPr>
      <w:tblGrid>
        <w:gridCol w:w="4707"/>
        <w:gridCol w:w="4864"/>
      </w:tblGrid>
      <w:tr w:rsidR="00112E5E" w:rsidRPr="00112E5E" w:rsidTr="00112E5E">
        <w:tc>
          <w:tcPr>
            <w:tcW w:w="4707" w:type="dxa"/>
          </w:tcPr>
          <w:p w:rsidR="00112E5E" w:rsidRPr="00112E5E" w:rsidRDefault="00112E5E" w:rsidP="00112E5E">
            <w:pPr>
              <w:pStyle w:val="a4"/>
              <w:rPr>
                <w:rFonts w:eastAsia="Calibri"/>
                <w:b/>
                <w:bCs/>
                <w:kern w:val="2"/>
                <w:lang w:eastAsia="zh-CN"/>
              </w:rPr>
            </w:pPr>
            <w:r w:rsidRPr="00112E5E">
              <w:rPr>
                <w:rFonts w:eastAsia="Calibri"/>
                <w:b/>
                <w:bCs/>
              </w:rPr>
              <w:t>Заказчик</w:t>
            </w:r>
          </w:p>
          <w:p w:rsidR="00112E5E" w:rsidRPr="00112E5E" w:rsidRDefault="00112E5E" w:rsidP="00112E5E">
            <w:pPr>
              <w:pStyle w:val="a4"/>
              <w:rPr>
                <w:rFonts w:eastAsia="Calibri"/>
                <w:b/>
                <w:bCs/>
                <w:kern w:val="2"/>
                <w:lang w:eastAsia="zh-CN"/>
              </w:rPr>
            </w:pPr>
          </w:p>
        </w:tc>
        <w:tc>
          <w:tcPr>
            <w:tcW w:w="4864" w:type="dxa"/>
          </w:tcPr>
          <w:p w:rsidR="00112E5E" w:rsidRPr="00112E5E" w:rsidRDefault="00112E5E" w:rsidP="00112E5E">
            <w:pPr>
              <w:pStyle w:val="a4"/>
              <w:rPr>
                <w:rFonts w:eastAsia="Calibri"/>
                <w:b/>
                <w:bCs/>
                <w:kern w:val="2"/>
                <w:lang w:eastAsia="zh-CN"/>
              </w:rPr>
            </w:pPr>
            <w:r w:rsidRPr="00112E5E">
              <w:rPr>
                <w:rFonts w:eastAsia="Calibri"/>
                <w:b/>
                <w:bCs/>
              </w:rPr>
              <w:t>Исполнитель</w:t>
            </w:r>
          </w:p>
          <w:p w:rsidR="00112E5E" w:rsidRPr="00112E5E" w:rsidRDefault="00112E5E" w:rsidP="00112E5E">
            <w:pPr>
              <w:pStyle w:val="a4"/>
              <w:rPr>
                <w:rFonts w:eastAsia="Calibri"/>
                <w:b/>
                <w:bCs/>
                <w:kern w:val="2"/>
                <w:lang w:eastAsia="zh-CN"/>
              </w:rPr>
            </w:pPr>
          </w:p>
        </w:tc>
      </w:tr>
      <w:tr w:rsidR="00112E5E" w:rsidRPr="00112E5E" w:rsidTr="00112E5E">
        <w:trPr>
          <w:trHeight w:val="327"/>
        </w:trPr>
        <w:tc>
          <w:tcPr>
            <w:tcW w:w="4707" w:type="dxa"/>
          </w:tcPr>
          <w:p w:rsidR="00112E5E" w:rsidRPr="00112E5E" w:rsidRDefault="00112E5E" w:rsidP="00112E5E">
            <w:pPr>
              <w:pStyle w:val="a4"/>
              <w:rPr>
                <w:bCs/>
                <w:color w:val="000000"/>
              </w:rPr>
            </w:pPr>
            <w:r w:rsidRPr="00112E5E">
              <w:rPr>
                <w:bCs/>
                <w:color w:val="000000"/>
              </w:rPr>
              <w:t>Глава Сергиевского сельского поселения Даниловского</w:t>
            </w:r>
          </w:p>
          <w:p w:rsidR="00112E5E" w:rsidRPr="00112E5E" w:rsidRDefault="00112E5E" w:rsidP="00112E5E">
            <w:pPr>
              <w:pStyle w:val="a4"/>
              <w:rPr>
                <w:bCs/>
                <w:color w:val="000000"/>
              </w:rPr>
            </w:pPr>
            <w:r w:rsidRPr="00112E5E">
              <w:rPr>
                <w:bCs/>
                <w:color w:val="000000"/>
              </w:rPr>
              <w:t>муниципального района Волгоградской области</w:t>
            </w:r>
          </w:p>
          <w:p w:rsidR="00112E5E" w:rsidRPr="00112E5E" w:rsidRDefault="00112E5E" w:rsidP="00112E5E">
            <w:pPr>
              <w:pStyle w:val="a4"/>
              <w:rPr>
                <w:bCs/>
                <w:color w:val="000000"/>
              </w:rPr>
            </w:pPr>
          </w:p>
          <w:p w:rsidR="00112E5E" w:rsidRPr="00112E5E" w:rsidRDefault="00112E5E" w:rsidP="00112E5E">
            <w:pPr>
              <w:pStyle w:val="a4"/>
              <w:rPr>
                <w:bCs/>
                <w:color w:val="000000"/>
              </w:rPr>
            </w:pPr>
            <w:r w:rsidRPr="00112E5E">
              <w:rPr>
                <w:bCs/>
                <w:color w:val="000000"/>
              </w:rPr>
              <w:t>______________ А.В. Иордатий</w:t>
            </w:r>
          </w:p>
          <w:p w:rsidR="00112E5E" w:rsidRPr="00112E5E" w:rsidRDefault="00112E5E" w:rsidP="00112E5E">
            <w:pPr>
              <w:pStyle w:val="a4"/>
              <w:rPr>
                <w:bCs/>
                <w:color w:val="000000"/>
              </w:rPr>
            </w:pPr>
          </w:p>
          <w:p w:rsidR="00112E5E" w:rsidRPr="00112E5E" w:rsidRDefault="00112E5E" w:rsidP="00112E5E">
            <w:pPr>
              <w:pStyle w:val="a4"/>
              <w:rPr>
                <w:bCs/>
                <w:color w:val="000000"/>
              </w:rPr>
            </w:pPr>
          </w:p>
        </w:tc>
        <w:tc>
          <w:tcPr>
            <w:tcW w:w="4864" w:type="dxa"/>
          </w:tcPr>
          <w:p w:rsidR="00112E5E" w:rsidRPr="00112E5E" w:rsidRDefault="00112E5E" w:rsidP="00112E5E">
            <w:pPr>
              <w:pStyle w:val="a4"/>
              <w:rPr>
                <w:bCs/>
                <w:color w:val="000000"/>
              </w:rPr>
            </w:pPr>
            <w:r w:rsidRPr="00112E5E">
              <w:rPr>
                <w:bCs/>
                <w:color w:val="000000"/>
              </w:rPr>
              <w:t>Генеральный директор</w:t>
            </w:r>
          </w:p>
          <w:p w:rsidR="00112E5E" w:rsidRPr="00112E5E" w:rsidRDefault="00112E5E" w:rsidP="00112E5E">
            <w:pPr>
              <w:pStyle w:val="a4"/>
              <w:rPr>
                <w:bCs/>
                <w:color w:val="000000"/>
              </w:rPr>
            </w:pPr>
          </w:p>
          <w:p w:rsidR="00112E5E" w:rsidRPr="00112E5E" w:rsidRDefault="00112E5E" w:rsidP="00112E5E">
            <w:pPr>
              <w:pStyle w:val="a4"/>
              <w:rPr>
                <w:bCs/>
                <w:color w:val="000000"/>
              </w:rPr>
            </w:pPr>
          </w:p>
          <w:p w:rsidR="00112E5E" w:rsidRPr="00112E5E" w:rsidRDefault="00112E5E" w:rsidP="00112E5E">
            <w:pPr>
              <w:pStyle w:val="a4"/>
              <w:rPr>
                <w:bCs/>
                <w:color w:val="000000"/>
              </w:rPr>
            </w:pPr>
            <w:r w:rsidRPr="00112E5E">
              <w:rPr>
                <w:bCs/>
                <w:color w:val="000000"/>
              </w:rPr>
              <w:t>_______________О.А. Орешкова</w:t>
            </w:r>
          </w:p>
          <w:p w:rsidR="00112E5E" w:rsidRPr="00112E5E" w:rsidRDefault="00112E5E" w:rsidP="00112E5E">
            <w:pPr>
              <w:pStyle w:val="a4"/>
              <w:rPr>
                <w:bCs/>
                <w:color w:val="000000"/>
              </w:rPr>
            </w:pPr>
          </w:p>
        </w:tc>
      </w:tr>
    </w:tbl>
    <w:p w:rsidR="00112E5E" w:rsidRPr="00112E5E" w:rsidRDefault="00112E5E" w:rsidP="00112E5E">
      <w:pPr>
        <w:pStyle w:val="a4"/>
        <w:rPr>
          <w:rFonts w:eastAsia="Andale Sans UI"/>
          <w:kern w:val="2"/>
          <w:lang w:eastAsia="zh-CN"/>
        </w:rPr>
      </w:pPr>
      <w:r w:rsidRPr="00112E5E">
        <w:t>Приложение № 1</w:t>
      </w:r>
    </w:p>
    <w:p w:rsidR="00112E5E" w:rsidRPr="00112E5E" w:rsidRDefault="00112E5E" w:rsidP="00112E5E">
      <w:pPr>
        <w:pStyle w:val="a4"/>
      </w:pPr>
      <w:r w:rsidRPr="00112E5E">
        <w:t>к Техническому заданию</w:t>
      </w:r>
    </w:p>
    <w:p w:rsidR="00112E5E" w:rsidRPr="00112E5E" w:rsidRDefault="00112E5E" w:rsidP="00112E5E">
      <w:pPr>
        <w:pStyle w:val="a4"/>
      </w:pPr>
    </w:p>
    <w:p w:rsidR="00112E5E" w:rsidRPr="00112E5E" w:rsidRDefault="00112E5E" w:rsidP="00112E5E">
      <w:pPr>
        <w:pStyle w:val="a4"/>
      </w:pPr>
      <w:r w:rsidRPr="00112E5E">
        <w:t>Перечень организаций,</w:t>
      </w:r>
    </w:p>
    <w:p w:rsidR="00112E5E" w:rsidRPr="00112E5E" w:rsidRDefault="00112E5E" w:rsidP="00112E5E">
      <w:pPr>
        <w:pStyle w:val="a4"/>
      </w:pPr>
      <w:r w:rsidRPr="00112E5E">
        <w:t>подлежащих независимой оценке качества условий деятельности</w:t>
      </w:r>
    </w:p>
    <w:p w:rsidR="00112E5E" w:rsidRPr="00112E5E" w:rsidRDefault="00112E5E" w:rsidP="00112E5E">
      <w:pPr>
        <w:pStyle w:val="a4"/>
      </w:pPr>
    </w:p>
    <w:tbl>
      <w:tblPr>
        <w:tblW w:w="10065" w:type="dxa"/>
        <w:tblInd w:w="-479" w:type="dxa"/>
        <w:tblLayout w:type="fixed"/>
        <w:tblLook w:val="04A0"/>
      </w:tblPr>
      <w:tblGrid>
        <w:gridCol w:w="1990"/>
        <w:gridCol w:w="1808"/>
        <w:gridCol w:w="2169"/>
        <w:gridCol w:w="1289"/>
        <w:gridCol w:w="2809"/>
      </w:tblGrid>
      <w:tr w:rsidR="00112E5E" w:rsidRPr="00112E5E" w:rsidTr="00112E5E">
        <w:tc>
          <w:tcPr>
            <w:tcW w:w="1991" w:type="dxa"/>
            <w:tcBorders>
              <w:top w:val="single" w:sz="4" w:space="0" w:color="000000"/>
              <w:left w:val="single" w:sz="4" w:space="0" w:color="000000"/>
              <w:bottom w:val="single" w:sz="4" w:space="0" w:color="000000"/>
              <w:right w:val="nil"/>
            </w:tcBorders>
            <w:vAlign w:val="center"/>
            <w:hideMark/>
          </w:tcPr>
          <w:p w:rsidR="00112E5E" w:rsidRPr="00112E5E" w:rsidRDefault="00112E5E" w:rsidP="00112E5E">
            <w:pPr>
              <w:pStyle w:val="a4"/>
              <w:rPr>
                <w:rFonts w:eastAsia="Andale Sans UI"/>
                <w:b/>
                <w:bCs/>
                <w:kern w:val="2"/>
                <w:lang w:eastAsia="zh-CN"/>
              </w:rPr>
            </w:pPr>
            <w:r w:rsidRPr="00112E5E">
              <w:rPr>
                <w:b/>
                <w:bCs/>
              </w:rPr>
              <w:t>Название организации</w:t>
            </w:r>
          </w:p>
        </w:tc>
        <w:tc>
          <w:tcPr>
            <w:tcW w:w="1809" w:type="dxa"/>
            <w:tcBorders>
              <w:top w:val="single" w:sz="4" w:space="0" w:color="000000"/>
              <w:left w:val="single" w:sz="4" w:space="0" w:color="000000"/>
              <w:bottom w:val="single" w:sz="4" w:space="0" w:color="000000"/>
              <w:right w:val="nil"/>
            </w:tcBorders>
            <w:vAlign w:val="center"/>
            <w:hideMark/>
          </w:tcPr>
          <w:p w:rsidR="00112E5E" w:rsidRPr="00112E5E" w:rsidRDefault="00112E5E" w:rsidP="00112E5E">
            <w:pPr>
              <w:pStyle w:val="a4"/>
              <w:rPr>
                <w:rFonts w:eastAsia="Andale Sans UI"/>
                <w:b/>
                <w:bCs/>
                <w:kern w:val="2"/>
                <w:lang w:eastAsia="zh-CN"/>
              </w:rPr>
            </w:pPr>
            <w:r w:rsidRPr="00112E5E">
              <w:rPr>
                <w:b/>
                <w:bCs/>
              </w:rPr>
              <w:t>ФИО руководителя</w:t>
            </w:r>
          </w:p>
        </w:tc>
        <w:tc>
          <w:tcPr>
            <w:tcW w:w="2170" w:type="dxa"/>
            <w:tcBorders>
              <w:top w:val="single" w:sz="4" w:space="0" w:color="000000"/>
              <w:left w:val="single" w:sz="4" w:space="0" w:color="000000"/>
              <w:bottom w:val="single" w:sz="4" w:space="0" w:color="000000"/>
              <w:right w:val="nil"/>
            </w:tcBorders>
            <w:vAlign w:val="center"/>
            <w:hideMark/>
          </w:tcPr>
          <w:p w:rsidR="00112E5E" w:rsidRPr="00112E5E" w:rsidRDefault="00112E5E" w:rsidP="00112E5E">
            <w:pPr>
              <w:pStyle w:val="a4"/>
              <w:rPr>
                <w:rFonts w:eastAsia="Andale Sans UI"/>
                <w:b/>
                <w:bCs/>
                <w:kern w:val="2"/>
                <w:lang w:eastAsia="zh-CN"/>
              </w:rPr>
            </w:pPr>
            <w:r w:rsidRPr="00112E5E">
              <w:rPr>
                <w:b/>
                <w:bCs/>
              </w:rPr>
              <w:t>Адрес</w:t>
            </w:r>
          </w:p>
        </w:tc>
        <w:tc>
          <w:tcPr>
            <w:tcW w:w="1290" w:type="dxa"/>
            <w:tcBorders>
              <w:top w:val="single" w:sz="4" w:space="0" w:color="000000"/>
              <w:left w:val="single" w:sz="4" w:space="0" w:color="000000"/>
              <w:bottom w:val="single" w:sz="4" w:space="0" w:color="000000"/>
              <w:right w:val="nil"/>
            </w:tcBorders>
            <w:vAlign w:val="center"/>
            <w:hideMark/>
          </w:tcPr>
          <w:p w:rsidR="00112E5E" w:rsidRPr="00112E5E" w:rsidRDefault="00112E5E" w:rsidP="00112E5E">
            <w:pPr>
              <w:pStyle w:val="a4"/>
              <w:rPr>
                <w:rFonts w:eastAsia="Andale Sans UI"/>
                <w:b/>
                <w:bCs/>
                <w:kern w:val="2"/>
                <w:lang w:val="en-US" w:eastAsia="zh-CN"/>
              </w:rPr>
            </w:pPr>
            <w:r w:rsidRPr="00112E5E">
              <w:rPr>
                <w:b/>
                <w:bCs/>
              </w:rPr>
              <w:t>Телефон,</w:t>
            </w:r>
            <w:r w:rsidRPr="00112E5E">
              <w:rPr>
                <w:b/>
                <w:bCs/>
              </w:rPr>
              <w:br/>
            </w:r>
            <w:r w:rsidRPr="00112E5E">
              <w:rPr>
                <w:b/>
                <w:bCs/>
                <w:lang w:val="en-US"/>
              </w:rPr>
              <w:t>e-mail</w:t>
            </w:r>
          </w:p>
        </w:tc>
        <w:tc>
          <w:tcPr>
            <w:tcW w:w="2810" w:type="dxa"/>
            <w:tcBorders>
              <w:top w:val="single" w:sz="4" w:space="0" w:color="000000"/>
              <w:left w:val="single" w:sz="4" w:space="0" w:color="000000"/>
              <w:bottom w:val="single" w:sz="4" w:space="0" w:color="000000"/>
              <w:right w:val="single" w:sz="4" w:space="0" w:color="000000"/>
            </w:tcBorders>
            <w:vAlign w:val="center"/>
            <w:hideMark/>
          </w:tcPr>
          <w:p w:rsidR="00112E5E" w:rsidRPr="00112E5E" w:rsidRDefault="00112E5E" w:rsidP="00112E5E">
            <w:pPr>
              <w:pStyle w:val="a4"/>
              <w:rPr>
                <w:rFonts w:eastAsia="Andale Sans UI"/>
                <w:b/>
                <w:bCs/>
                <w:kern w:val="2"/>
                <w:lang w:eastAsia="zh-CN"/>
              </w:rPr>
            </w:pPr>
            <w:r w:rsidRPr="00112E5E">
              <w:rPr>
                <w:b/>
                <w:bCs/>
              </w:rPr>
              <w:t>Адрес сайта в сети Интернет</w:t>
            </w:r>
          </w:p>
        </w:tc>
      </w:tr>
      <w:tr w:rsidR="00112E5E" w:rsidRPr="00112E5E" w:rsidTr="00112E5E">
        <w:tc>
          <w:tcPr>
            <w:tcW w:w="1991" w:type="dxa"/>
            <w:tcBorders>
              <w:top w:val="single" w:sz="4" w:space="0" w:color="000000"/>
              <w:left w:val="single" w:sz="4" w:space="0" w:color="000000"/>
              <w:bottom w:val="single" w:sz="4" w:space="0" w:color="000000"/>
              <w:right w:val="nil"/>
            </w:tcBorders>
            <w:hideMark/>
          </w:tcPr>
          <w:p w:rsidR="00112E5E" w:rsidRPr="00112E5E" w:rsidRDefault="00112E5E" w:rsidP="00112E5E">
            <w:pPr>
              <w:pStyle w:val="a4"/>
              <w:rPr>
                <w:rFonts w:eastAsia="Andale Sans UI"/>
                <w:kern w:val="2"/>
                <w:lang w:eastAsia="zh-CN"/>
              </w:rPr>
            </w:pPr>
            <w:r w:rsidRPr="00112E5E">
              <w:t>Муниципальное казенное учреждение культуры « Дом культуры Сергиевского сельского поселения»</w:t>
            </w:r>
          </w:p>
        </w:tc>
        <w:tc>
          <w:tcPr>
            <w:tcW w:w="1809" w:type="dxa"/>
            <w:tcBorders>
              <w:top w:val="single" w:sz="4" w:space="0" w:color="000000"/>
              <w:left w:val="single" w:sz="4" w:space="0" w:color="000000"/>
              <w:bottom w:val="single" w:sz="4" w:space="0" w:color="000000"/>
              <w:right w:val="nil"/>
            </w:tcBorders>
            <w:hideMark/>
          </w:tcPr>
          <w:p w:rsidR="00112E5E" w:rsidRPr="00112E5E" w:rsidRDefault="00112E5E" w:rsidP="00112E5E">
            <w:pPr>
              <w:pStyle w:val="a4"/>
              <w:rPr>
                <w:rFonts w:eastAsia="Andale Sans UI"/>
                <w:kern w:val="2"/>
                <w:lang w:eastAsia="zh-CN"/>
              </w:rPr>
            </w:pPr>
            <w:r w:rsidRPr="00112E5E">
              <w:t>Челюканов Александр Александрович</w:t>
            </w:r>
          </w:p>
        </w:tc>
        <w:tc>
          <w:tcPr>
            <w:tcW w:w="2170" w:type="dxa"/>
            <w:tcBorders>
              <w:top w:val="single" w:sz="4" w:space="0" w:color="000000"/>
              <w:left w:val="single" w:sz="4" w:space="0" w:color="000000"/>
              <w:bottom w:val="single" w:sz="4" w:space="0" w:color="000000"/>
              <w:right w:val="nil"/>
            </w:tcBorders>
            <w:hideMark/>
          </w:tcPr>
          <w:p w:rsidR="00112E5E" w:rsidRPr="00112E5E" w:rsidRDefault="00112E5E" w:rsidP="00112E5E">
            <w:pPr>
              <w:pStyle w:val="a4"/>
              <w:rPr>
                <w:rFonts w:eastAsia="Andale Sans UI"/>
                <w:kern w:val="2"/>
                <w:lang w:eastAsia="zh-CN"/>
              </w:rPr>
            </w:pPr>
            <w:r w:rsidRPr="00112E5E">
              <w:t xml:space="preserve">403373, Волгоградская область, ст-ца Сергиевская, ул. Степная, д. 34 </w:t>
            </w:r>
          </w:p>
        </w:tc>
        <w:tc>
          <w:tcPr>
            <w:tcW w:w="1290" w:type="dxa"/>
            <w:tcBorders>
              <w:top w:val="single" w:sz="4" w:space="0" w:color="000000"/>
              <w:left w:val="single" w:sz="4" w:space="0" w:color="000000"/>
              <w:bottom w:val="single" w:sz="4" w:space="0" w:color="000000"/>
              <w:right w:val="nil"/>
            </w:tcBorders>
            <w:hideMark/>
          </w:tcPr>
          <w:p w:rsidR="00112E5E" w:rsidRPr="00112E5E" w:rsidRDefault="00112E5E" w:rsidP="00112E5E">
            <w:pPr>
              <w:pStyle w:val="a4"/>
              <w:rPr>
                <w:rFonts w:eastAsia="Andale Sans UI"/>
                <w:kern w:val="2"/>
                <w:lang w:eastAsia="zh-CN"/>
              </w:rPr>
            </w:pPr>
            <w:r w:rsidRPr="00112E5E">
              <w:t>8(84461) 5-51-41</w:t>
            </w:r>
          </w:p>
        </w:tc>
        <w:tc>
          <w:tcPr>
            <w:tcW w:w="2810" w:type="dxa"/>
            <w:tcBorders>
              <w:top w:val="single" w:sz="4" w:space="0" w:color="000000"/>
              <w:left w:val="single" w:sz="4" w:space="0" w:color="000000"/>
              <w:bottom w:val="single" w:sz="4" w:space="0" w:color="000000"/>
              <w:right w:val="single" w:sz="4" w:space="0" w:color="000000"/>
            </w:tcBorders>
            <w:hideMark/>
          </w:tcPr>
          <w:p w:rsidR="00112E5E" w:rsidRPr="00112E5E" w:rsidRDefault="00112E5E" w:rsidP="00112E5E">
            <w:pPr>
              <w:pStyle w:val="a4"/>
              <w:rPr>
                <w:rFonts w:eastAsia="Andale Sans UI"/>
                <w:kern w:val="2"/>
                <w:lang w:eastAsia="zh-CN"/>
              </w:rPr>
            </w:pPr>
            <w:r w:rsidRPr="00112E5E">
              <w:rPr>
                <w:lang w:val="en-US"/>
              </w:rPr>
              <w:t>https</w:t>
            </w:r>
            <w:r w:rsidRPr="00112E5E">
              <w:t>://</w:t>
            </w:r>
            <w:r w:rsidRPr="00112E5E">
              <w:rPr>
                <w:lang w:val="en-US"/>
              </w:rPr>
              <w:t>adm</w:t>
            </w:r>
            <w:r w:rsidRPr="00112E5E">
              <w:t>-</w:t>
            </w:r>
            <w:r w:rsidRPr="00112E5E">
              <w:rPr>
                <w:lang w:val="en-US"/>
              </w:rPr>
              <w:t>sergeevka</w:t>
            </w:r>
            <w:r w:rsidRPr="00112E5E">
              <w:t>.</w:t>
            </w:r>
            <w:r w:rsidRPr="00112E5E">
              <w:rPr>
                <w:lang w:val="en-US"/>
              </w:rPr>
              <w:t>ru</w:t>
            </w:r>
            <w:r w:rsidRPr="00112E5E">
              <w:t xml:space="preserve">             </w:t>
            </w:r>
          </w:p>
        </w:tc>
      </w:tr>
      <w:tr w:rsidR="00112E5E" w:rsidRPr="00112E5E" w:rsidTr="00112E5E">
        <w:tc>
          <w:tcPr>
            <w:tcW w:w="1991" w:type="dxa"/>
            <w:tcBorders>
              <w:top w:val="single" w:sz="4" w:space="0" w:color="000000"/>
              <w:left w:val="single" w:sz="4" w:space="0" w:color="000000"/>
              <w:bottom w:val="single" w:sz="4" w:space="0" w:color="000000"/>
              <w:right w:val="nil"/>
            </w:tcBorders>
            <w:hideMark/>
          </w:tcPr>
          <w:p w:rsidR="00112E5E" w:rsidRPr="00112E5E" w:rsidRDefault="00112E5E" w:rsidP="00112E5E">
            <w:pPr>
              <w:pStyle w:val="a4"/>
              <w:rPr>
                <w:rFonts w:eastAsia="Andale Sans UI"/>
                <w:kern w:val="2"/>
                <w:lang w:eastAsia="zh-CN"/>
              </w:rPr>
            </w:pPr>
            <w:r w:rsidRPr="00112E5E">
              <w:t xml:space="preserve">Муниципальное учреждение культуры « </w:t>
            </w:r>
            <w:r w:rsidRPr="00112E5E">
              <w:lastRenderedPageBreak/>
              <w:t>Библиотека Сергиевского сельского поселения»</w:t>
            </w:r>
          </w:p>
        </w:tc>
        <w:tc>
          <w:tcPr>
            <w:tcW w:w="1809" w:type="dxa"/>
            <w:tcBorders>
              <w:top w:val="single" w:sz="4" w:space="0" w:color="000000"/>
              <w:left w:val="single" w:sz="4" w:space="0" w:color="000000"/>
              <w:bottom w:val="single" w:sz="4" w:space="0" w:color="000000"/>
              <w:right w:val="nil"/>
            </w:tcBorders>
            <w:hideMark/>
          </w:tcPr>
          <w:p w:rsidR="00112E5E" w:rsidRPr="00112E5E" w:rsidRDefault="00112E5E" w:rsidP="00112E5E">
            <w:pPr>
              <w:pStyle w:val="a4"/>
              <w:rPr>
                <w:rFonts w:eastAsia="Andale Sans UI"/>
                <w:kern w:val="2"/>
                <w:lang w:eastAsia="zh-CN"/>
              </w:rPr>
            </w:pPr>
            <w:r w:rsidRPr="00112E5E">
              <w:lastRenderedPageBreak/>
              <w:t xml:space="preserve">Горина </w:t>
            </w:r>
          </w:p>
          <w:p w:rsidR="00112E5E" w:rsidRPr="00112E5E" w:rsidRDefault="00112E5E" w:rsidP="00112E5E">
            <w:pPr>
              <w:pStyle w:val="a4"/>
              <w:rPr>
                <w:rFonts w:eastAsia="Andale Sans UI"/>
                <w:kern w:val="2"/>
                <w:lang w:eastAsia="zh-CN"/>
              </w:rPr>
            </w:pPr>
            <w:r w:rsidRPr="00112E5E">
              <w:t xml:space="preserve">Галина Валентиновна </w:t>
            </w:r>
          </w:p>
        </w:tc>
        <w:tc>
          <w:tcPr>
            <w:tcW w:w="2170" w:type="dxa"/>
            <w:tcBorders>
              <w:top w:val="single" w:sz="4" w:space="0" w:color="000000"/>
              <w:left w:val="single" w:sz="4" w:space="0" w:color="000000"/>
              <w:bottom w:val="single" w:sz="4" w:space="0" w:color="000000"/>
              <w:right w:val="nil"/>
            </w:tcBorders>
            <w:hideMark/>
          </w:tcPr>
          <w:p w:rsidR="00112E5E" w:rsidRPr="00112E5E" w:rsidRDefault="00112E5E" w:rsidP="00112E5E">
            <w:pPr>
              <w:pStyle w:val="a4"/>
              <w:rPr>
                <w:rFonts w:eastAsia="Andale Sans UI"/>
                <w:kern w:val="2"/>
                <w:lang w:eastAsia="zh-CN"/>
              </w:rPr>
            </w:pPr>
            <w:r w:rsidRPr="00112E5E">
              <w:t xml:space="preserve">403373, Волгоградская область, ст-ца Сергиевская, ул. </w:t>
            </w:r>
            <w:r w:rsidRPr="00112E5E">
              <w:lastRenderedPageBreak/>
              <w:t>Степная, д. 34</w:t>
            </w:r>
          </w:p>
        </w:tc>
        <w:tc>
          <w:tcPr>
            <w:tcW w:w="1290" w:type="dxa"/>
            <w:tcBorders>
              <w:top w:val="single" w:sz="4" w:space="0" w:color="000000"/>
              <w:left w:val="single" w:sz="4" w:space="0" w:color="000000"/>
              <w:bottom w:val="single" w:sz="4" w:space="0" w:color="000000"/>
              <w:right w:val="nil"/>
            </w:tcBorders>
            <w:hideMark/>
          </w:tcPr>
          <w:p w:rsidR="00112E5E" w:rsidRPr="00112E5E" w:rsidRDefault="00112E5E" w:rsidP="00112E5E">
            <w:pPr>
              <w:pStyle w:val="a4"/>
              <w:rPr>
                <w:rFonts w:eastAsia="Andale Sans UI"/>
                <w:kern w:val="2"/>
                <w:lang w:eastAsia="zh-CN"/>
              </w:rPr>
            </w:pPr>
            <w:r w:rsidRPr="00112E5E">
              <w:lastRenderedPageBreak/>
              <w:t xml:space="preserve">8(84461) 5-51-41 </w:t>
            </w:r>
          </w:p>
        </w:tc>
        <w:tc>
          <w:tcPr>
            <w:tcW w:w="2810" w:type="dxa"/>
            <w:tcBorders>
              <w:top w:val="single" w:sz="4" w:space="0" w:color="000000"/>
              <w:left w:val="single" w:sz="4" w:space="0" w:color="000000"/>
              <w:bottom w:val="single" w:sz="4" w:space="0" w:color="000000"/>
              <w:right w:val="single" w:sz="4" w:space="0" w:color="000000"/>
            </w:tcBorders>
            <w:hideMark/>
          </w:tcPr>
          <w:p w:rsidR="00112E5E" w:rsidRPr="00112E5E" w:rsidRDefault="00112E5E" w:rsidP="00112E5E">
            <w:pPr>
              <w:pStyle w:val="a4"/>
              <w:rPr>
                <w:rFonts w:eastAsia="Andale Sans UI"/>
                <w:kern w:val="2"/>
                <w:lang w:eastAsia="zh-CN"/>
              </w:rPr>
            </w:pPr>
            <w:r w:rsidRPr="00112E5E">
              <w:rPr>
                <w:lang w:val="en-US"/>
              </w:rPr>
              <w:t>https</w:t>
            </w:r>
            <w:r w:rsidRPr="00112E5E">
              <w:t>://</w:t>
            </w:r>
            <w:r w:rsidRPr="00112E5E">
              <w:rPr>
                <w:lang w:val="en-US"/>
              </w:rPr>
              <w:t>adm</w:t>
            </w:r>
            <w:r w:rsidRPr="00112E5E">
              <w:t>-</w:t>
            </w:r>
            <w:r w:rsidRPr="00112E5E">
              <w:rPr>
                <w:lang w:val="en-US"/>
              </w:rPr>
              <w:t>sergeevka</w:t>
            </w:r>
            <w:r w:rsidRPr="00112E5E">
              <w:t>.</w:t>
            </w:r>
            <w:r w:rsidRPr="00112E5E">
              <w:rPr>
                <w:lang w:val="en-US"/>
              </w:rPr>
              <w:t>ru</w:t>
            </w:r>
            <w:r w:rsidRPr="00112E5E">
              <w:t xml:space="preserve">             </w:t>
            </w:r>
          </w:p>
        </w:tc>
      </w:tr>
    </w:tbl>
    <w:p w:rsidR="00112E5E" w:rsidRPr="00112E5E" w:rsidRDefault="00112E5E" w:rsidP="00A82C87">
      <w:pPr>
        <w:pStyle w:val="a4"/>
        <w:jc w:val="right"/>
        <w:rPr>
          <w:rFonts w:eastAsia="Calibri"/>
          <w:kern w:val="2"/>
          <w:lang w:eastAsia="zh-CN"/>
        </w:rPr>
      </w:pPr>
      <w:r w:rsidRPr="00112E5E">
        <w:rPr>
          <w:rFonts w:eastAsia="Calibri"/>
        </w:rPr>
        <w:lastRenderedPageBreak/>
        <w:t>Приложение № 3</w:t>
      </w:r>
    </w:p>
    <w:p w:rsidR="00112E5E" w:rsidRPr="00112E5E" w:rsidRDefault="00112E5E" w:rsidP="00A82C87">
      <w:pPr>
        <w:pStyle w:val="a4"/>
        <w:jc w:val="right"/>
        <w:rPr>
          <w:rFonts w:eastAsia="Calibri"/>
        </w:rPr>
      </w:pPr>
      <w:r w:rsidRPr="00112E5E">
        <w:rPr>
          <w:rFonts w:eastAsia="Calibri"/>
        </w:rPr>
        <w:t>к Контракту от         2020</w:t>
      </w:r>
    </w:p>
    <w:p w:rsidR="00112E5E" w:rsidRPr="00112E5E" w:rsidRDefault="00112E5E" w:rsidP="00A82C87">
      <w:pPr>
        <w:pStyle w:val="a4"/>
        <w:jc w:val="right"/>
        <w:rPr>
          <w:rFonts w:eastAsia="Calibri"/>
        </w:rPr>
      </w:pPr>
      <w:r w:rsidRPr="00112E5E">
        <w:rPr>
          <w:rFonts w:eastAsia="Calibri"/>
        </w:rPr>
        <w:t xml:space="preserve">№ </w:t>
      </w:r>
    </w:p>
    <w:p w:rsidR="00112E5E" w:rsidRPr="00112E5E" w:rsidRDefault="00112E5E" w:rsidP="00112E5E">
      <w:pPr>
        <w:pStyle w:val="a4"/>
        <w:rPr>
          <w:rFonts w:eastAsia="Calibri"/>
        </w:rPr>
      </w:pPr>
    </w:p>
    <w:p w:rsidR="00112E5E" w:rsidRPr="00112E5E" w:rsidRDefault="00112E5E" w:rsidP="00A82C87">
      <w:pPr>
        <w:pStyle w:val="a4"/>
        <w:jc w:val="center"/>
        <w:rPr>
          <w:rFonts w:eastAsia="Calibri"/>
        </w:rPr>
      </w:pPr>
      <w:r w:rsidRPr="00112E5E">
        <w:rPr>
          <w:rFonts w:eastAsia="Calibri"/>
        </w:rPr>
        <w:t>АКТ</w:t>
      </w:r>
    </w:p>
    <w:p w:rsidR="00112E5E" w:rsidRPr="00112E5E" w:rsidRDefault="00112E5E" w:rsidP="00A82C87">
      <w:pPr>
        <w:pStyle w:val="a4"/>
        <w:jc w:val="center"/>
        <w:rPr>
          <w:rFonts w:eastAsia="Andale Sans UI"/>
          <w:bCs/>
        </w:rPr>
      </w:pPr>
      <w:r w:rsidRPr="00112E5E">
        <w:rPr>
          <w:bCs/>
        </w:rPr>
        <w:t>сдачи- приёмки оказанных услуг</w:t>
      </w:r>
    </w:p>
    <w:p w:rsidR="00112E5E" w:rsidRPr="00112E5E" w:rsidRDefault="00112E5E" w:rsidP="00A82C87">
      <w:pPr>
        <w:pStyle w:val="a4"/>
        <w:jc w:val="center"/>
        <w:rPr>
          <w:rFonts w:eastAsia="Calibri"/>
        </w:rPr>
      </w:pPr>
      <w:r w:rsidRPr="00112E5E">
        <w:t xml:space="preserve">по контракту от           2020 года </w:t>
      </w:r>
      <w:r w:rsidRPr="00112E5E">
        <w:rPr>
          <w:rFonts w:eastAsia="Calibri"/>
        </w:rPr>
        <w:t>№</w:t>
      </w:r>
    </w:p>
    <w:p w:rsidR="00112E5E" w:rsidRPr="00112E5E" w:rsidRDefault="00112E5E" w:rsidP="00112E5E">
      <w:pPr>
        <w:pStyle w:val="a4"/>
        <w:rPr>
          <w:rFonts w:eastAsia="Andale Sans UI"/>
        </w:rPr>
      </w:pPr>
    </w:p>
    <w:tbl>
      <w:tblPr>
        <w:tblW w:w="0" w:type="auto"/>
        <w:tblLayout w:type="fixed"/>
        <w:tblLook w:val="04A0"/>
      </w:tblPr>
      <w:tblGrid>
        <w:gridCol w:w="4775"/>
        <w:gridCol w:w="4796"/>
      </w:tblGrid>
      <w:tr w:rsidR="00112E5E" w:rsidRPr="00112E5E" w:rsidTr="00112E5E">
        <w:tc>
          <w:tcPr>
            <w:tcW w:w="4775" w:type="dxa"/>
            <w:hideMark/>
          </w:tcPr>
          <w:p w:rsidR="00112E5E" w:rsidRPr="00112E5E" w:rsidRDefault="00112E5E" w:rsidP="00112E5E">
            <w:pPr>
              <w:pStyle w:val="a4"/>
              <w:rPr>
                <w:color w:val="000000"/>
              </w:rPr>
            </w:pPr>
            <w:r w:rsidRPr="00112E5E">
              <w:rPr>
                <w:color w:val="000000"/>
              </w:rPr>
              <w:t>г. Смоленск</w:t>
            </w:r>
          </w:p>
        </w:tc>
        <w:tc>
          <w:tcPr>
            <w:tcW w:w="4796" w:type="dxa"/>
            <w:hideMark/>
          </w:tcPr>
          <w:p w:rsidR="00112E5E" w:rsidRPr="00112E5E" w:rsidRDefault="00112E5E" w:rsidP="00112E5E">
            <w:pPr>
              <w:pStyle w:val="a4"/>
              <w:rPr>
                <w:color w:val="000000"/>
              </w:rPr>
            </w:pPr>
            <w:r w:rsidRPr="00112E5E">
              <w:rPr>
                <w:color w:val="000000"/>
              </w:rPr>
              <w:t xml:space="preserve">«__»                2020 года </w:t>
            </w:r>
          </w:p>
        </w:tc>
      </w:tr>
    </w:tbl>
    <w:p w:rsidR="00112E5E" w:rsidRPr="00112E5E" w:rsidRDefault="00112E5E" w:rsidP="00112E5E">
      <w:pPr>
        <w:pStyle w:val="a4"/>
        <w:rPr>
          <w:rFonts w:eastAsia="Andale Sans UI"/>
          <w:kern w:val="2"/>
          <w:lang w:eastAsia="zh-CN"/>
        </w:rPr>
      </w:pPr>
    </w:p>
    <w:p w:rsidR="00112E5E" w:rsidRPr="00112E5E" w:rsidRDefault="00112E5E" w:rsidP="00112E5E">
      <w:pPr>
        <w:pStyle w:val="a4"/>
      </w:pPr>
      <w:r w:rsidRPr="00112E5E">
        <w:t>АДМИНИСТРАЦИЯ СЕРГИЕВСКОГО СЕЛЬСКОГО ПОСЕЛЕНИЯ ДАНИЛОВСКОГО МУНИЦИПАЛЬНОГО РАЙОНА ВОЛГОГРАДСКОЙ ОБЛАСТИ</w:t>
      </w:r>
      <w:r w:rsidRPr="00112E5E">
        <w:rPr>
          <w:color w:val="000000"/>
        </w:rPr>
        <w:t>, именуемое в дальнейшем «Заказчик», в лице Главы Сергиевского</w:t>
      </w:r>
      <w:r w:rsidR="00A82C87">
        <w:rPr>
          <w:color w:val="000000"/>
        </w:rPr>
        <w:t xml:space="preserve"> </w:t>
      </w:r>
      <w:r w:rsidRPr="00112E5E">
        <w:rPr>
          <w:color w:val="000000"/>
        </w:rPr>
        <w:t>сельского поселения Даниловского муниципального района Волгоградской области Иордатий Анатолия Владимировича, действующего на основании Устава</w:t>
      </w:r>
      <w:r w:rsidRPr="00112E5E">
        <w:t>, с одной стороны, и Общество с ограниченной ответственностью «Электронный Ресурсный Центр» (сокращенное наименование - ООО «Электронный Ресурсный Центр»), именуемое в дальнейшем «Исполнитель», в лице генерального директора Орешковой Ольги Александровны, действующего на основании Устава, с другой стороны, составили настоящий акт о нижеследующем:</w:t>
      </w:r>
    </w:p>
    <w:p w:rsidR="00112E5E" w:rsidRPr="00112E5E" w:rsidRDefault="00112E5E" w:rsidP="00112E5E">
      <w:pPr>
        <w:pStyle w:val="a4"/>
      </w:pPr>
    </w:p>
    <w:p w:rsidR="00112E5E" w:rsidRPr="00112E5E" w:rsidRDefault="00112E5E" w:rsidP="00112E5E">
      <w:pPr>
        <w:pStyle w:val="a4"/>
        <w:rPr>
          <w:rFonts w:eastAsia="Calibri"/>
        </w:rPr>
      </w:pPr>
      <w:r w:rsidRPr="00112E5E">
        <w:rPr>
          <w:rFonts w:eastAsia="Calibri"/>
        </w:rPr>
        <w:t>1. Исполнитель оказал по контракту</w:t>
      </w:r>
      <w:r w:rsidRPr="00112E5E">
        <w:rPr>
          <w:rFonts w:eastAsia="Calibri"/>
        </w:rPr>
        <w:br/>
        <w:t>от           2020 года №                 (далее - Контракт) Услуги в полном объеме.</w:t>
      </w:r>
    </w:p>
    <w:p w:rsidR="00112E5E" w:rsidRPr="00112E5E" w:rsidRDefault="00112E5E" w:rsidP="00112E5E">
      <w:pPr>
        <w:pStyle w:val="a4"/>
        <w:rPr>
          <w:rFonts w:eastAsia="Calibri"/>
        </w:rPr>
      </w:pPr>
      <w:r w:rsidRPr="00112E5E">
        <w:rPr>
          <w:rFonts w:eastAsia="Calibri"/>
        </w:rPr>
        <w:t xml:space="preserve">2. Объем и качество оказанных Исполнителем Услуг соответствуют условиям Контракта. </w:t>
      </w:r>
    </w:p>
    <w:p w:rsidR="00112E5E" w:rsidRPr="00112E5E" w:rsidRDefault="00112E5E" w:rsidP="00112E5E">
      <w:pPr>
        <w:pStyle w:val="a4"/>
        <w:rPr>
          <w:rFonts w:eastAsia="Calibri"/>
        </w:rPr>
      </w:pPr>
      <w:r w:rsidRPr="00112E5E">
        <w:rPr>
          <w:rFonts w:eastAsia="Calibri"/>
        </w:rPr>
        <w:t>3. Стоимость оказанных Услуг, подлежащая оплате Заказчиком, составляет 2060</w:t>
      </w:r>
      <w:r w:rsidRPr="00112E5E">
        <w:rPr>
          <w:bCs/>
          <w:color w:val="000000"/>
        </w:rPr>
        <w:t xml:space="preserve"> (две тысячи шестьдесят) </w:t>
      </w:r>
      <w:r w:rsidRPr="00112E5E">
        <w:rPr>
          <w:rFonts w:eastAsia="Calibri"/>
        </w:rPr>
        <w:t>рублей 00 копеек /НДС не облагается/.</w:t>
      </w:r>
    </w:p>
    <w:p w:rsidR="00112E5E" w:rsidRPr="00112E5E" w:rsidRDefault="00112E5E" w:rsidP="00112E5E">
      <w:pPr>
        <w:pStyle w:val="a4"/>
        <w:rPr>
          <w:rFonts w:eastAsia="Calibri"/>
        </w:rPr>
      </w:pPr>
      <w:r w:rsidRPr="00112E5E">
        <w:rPr>
          <w:rFonts w:eastAsia="Calibri"/>
        </w:rPr>
        <w:t>4. Настоящий Акт составлен в двух экземплярах и служит в соответствии с условиями Контракта основанием для проведения расчетов Заказчика с Исполнителем за оказанные Услуги.</w:t>
      </w:r>
    </w:p>
    <w:p w:rsidR="00112E5E" w:rsidRPr="00112E5E" w:rsidRDefault="00112E5E" w:rsidP="00112E5E">
      <w:pPr>
        <w:pStyle w:val="a4"/>
        <w:rPr>
          <w:rFonts w:eastAsia="Andale Sans UI"/>
          <w:color w:val="000000"/>
        </w:rPr>
      </w:pPr>
    </w:p>
    <w:p w:rsidR="00112E5E" w:rsidRPr="00112E5E" w:rsidRDefault="00112E5E" w:rsidP="00112E5E">
      <w:pPr>
        <w:pStyle w:val="a4"/>
        <w:rPr>
          <w:color w:val="000000"/>
        </w:rPr>
      </w:pPr>
    </w:p>
    <w:p w:rsidR="00112E5E" w:rsidRPr="00112E5E" w:rsidRDefault="00112E5E" w:rsidP="00112E5E">
      <w:pPr>
        <w:pStyle w:val="a4"/>
        <w:rPr>
          <w:color w:val="000000"/>
        </w:rPr>
      </w:pPr>
    </w:p>
    <w:p w:rsidR="00112E5E" w:rsidRPr="00112E5E" w:rsidRDefault="00112E5E" w:rsidP="00112E5E">
      <w:pPr>
        <w:pStyle w:val="a4"/>
        <w:rPr>
          <w:color w:val="000000"/>
        </w:rPr>
      </w:pPr>
    </w:p>
    <w:p w:rsidR="00112E5E" w:rsidRPr="00112E5E" w:rsidRDefault="00112E5E" w:rsidP="00112E5E">
      <w:pPr>
        <w:pStyle w:val="a4"/>
        <w:rPr>
          <w:color w:val="000000"/>
        </w:rPr>
      </w:pPr>
    </w:p>
    <w:tbl>
      <w:tblPr>
        <w:tblW w:w="0" w:type="auto"/>
        <w:tblLayout w:type="fixed"/>
        <w:tblLook w:val="04A0"/>
      </w:tblPr>
      <w:tblGrid>
        <w:gridCol w:w="4707"/>
        <w:gridCol w:w="4864"/>
      </w:tblGrid>
      <w:tr w:rsidR="00112E5E" w:rsidRPr="00112E5E" w:rsidTr="00112E5E">
        <w:tc>
          <w:tcPr>
            <w:tcW w:w="4707" w:type="dxa"/>
          </w:tcPr>
          <w:p w:rsidR="00112E5E" w:rsidRPr="00112E5E" w:rsidRDefault="00112E5E" w:rsidP="00112E5E">
            <w:pPr>
              <w:pStyle w:val="a4"/>
              <w:rPr>
                <w:rFonts w:eastAsia="Calibri"/>
                <w:b/>
                <w:bCs/>
                <w:kern w:val="2"/>
                <w:lang w:eastAsia="zh-CN"/>
              </w:rPr>
            </w:pPr>
            <w:r w:rsidRPr="00112E5E">
              <w:rPr>
                <w:rFonts w:eastAsia="Calibri"/>
                <w:b/>
                <w:bCs/>
              </w:rPr>
              <w:t>Заказчик</w:t>
            </w:r>
          </w:p>
          <w:p w:rsidR="00112E5E" w:rsidRPr="00112E5E" w:rsidRDefault="00112E5E" w:rsidP="00112E5E">
            <w:pPr>
              <w:pStyle w:val="a4"/>
              <w:rPr>
                <w:rFonts w:eastAsia="Calibri"/>
                <w:b/>
                <w:bCs/>
                <w:kern w:val="2"/>
                <w:lang w:eastAsia="zh-CN"/>
              </w:rPr>
            </w:pPr>
          </w:p>
        </w:tc>
        <w:tc>
          <w:tcPr>
            <w:tcW w:w="4864" w:type="dxa"/>
          </w:tcPr>
          <w:p w:rsidR="00112E5E" w:rsidRPr="00112E5E" w:rsidRDefault="00112E5E" w:rsidP="00112E5E">
            <w:pPr>
              <w:pStyle w:val="a4"/>
              <w:rPr>
                <w:rFonts w:eastAsia="Calibri"/>
                <w:b/>
                <w:bCs/>
                <w:kern w:val="2"/>
                <w:lang w:eastAsia="zh-CN"/>
              </w:rPr>
            </w:pPr>
            <w:r w:rsidRPr="00112E5E">
              <w:rPr>
                <w:rFonts w:eastAsia="Calibri"/>
                <w:b/>
                <w:bCs/>
              </w:rPr>
              <w:t>Исполнитель</w:t>
            </w:r>
          </w:p>
          <w:p w:rsidR="00112E5E" w:rsidRPr="00112E5E" w:rsidRDefault="00112E5E" w:rsidP="00112E5E">
            <w:pPr>
              <w:pStyle w:val="a4"/>
              <w:rPr>
                <w:rFonts w:eastAsia="Calibri"/>
                <w:b/>
                <w:bCs/>
                <w:kern w:val="2"/>
                <w:lang w:eastAsia="zh-CN"/>
              </w:rPr>
            </w:pPr>
          </w:p>
        </w:tc>
      </w:tr>
      <w:tr w:rsidR="00112E5E" w:rsidRPr="00112E5E" w:rsidTr="00112E5E">
        <w:trPr>
          <w:trHeight w:val="327"/>
        </w:trPr>
        <w:tc>
          <w:tcPr>
            <w:tcW w:w="4707" w:type="dxa"/>
          </w:tcPr>
          <w:p w:rsidR="00112E5E" w:rsidRPr="00112E5E" w:rsidRDefault="00112E5E" w:rsidP="00A82C87">
            <w:pPr>
              <w:pStyle w:val="a4"/>
              <w:ind w:firstLine="0"/>
              <w:rPr>
                <w:bCs/>
                <w:color w:val="000000"/>
              </w:rPr>
            </w:pPr>
            <w:r w:rsidRPr="00112E5E">
              <w:rPr>
                <w:bCs/>
                <w:color w:val="000000"/>
              </w:rPr>
              <w:t>Глава Сергиевского сельского поселения Даниловского</w:t>
            </w:r>
            <w:r w:rsidR="00A82C87">
              <w:rPr>
                <w:bCs/>
                <w:color w:val="000000"/>
              </w:rPr>
              <w:t xml:space="preserve"> </w:t>
            </w:r>
            <w:r w:rsidRPr="00112E5E">
              <w:rPr>
                <w:bCs/>
                <w:color w:val="000000"/>
              </w:rPr>
              <w:t>муниципального района Волгоградской области</w:t>
            </w:r>
          </w:p>
          <w:p w:rsidR="00112E5E" w:rsidRPr="00112E5E" w:rsidRDefault="00112E5E" w:rsidP="00112E5E">
            <w:pPr>
              <w:pStyle w:val="a4"/>
              <w:rPr>
                <w:bCs/>
                <w:color w:val="000000"/>
              </w:rPr>
            </w:pPr>
          </w:p>
          <w:p w:rsidR="00112E5E" w:rsidRPr="00112E5E" w:rsidRDefault="00112E5E" w:rsidP="00112E5E">
            <w:pPr>
              <w:pStyle w:val="a4"/>
              <w:rPr>
                <w:bCs/>
                <w:color w:val="000000"/>
              </w:rPr>
            </w:pPr>
            <w:r w:rsidRPr="00112E5E">
              <w:rPr>
                <w:bCs/>
                <w:color w:val="000000"/>
              </w:rPr>
              <w:t>______________ А.В.Иордатий</w:t>
            </w:r>
          </w:p>
          <w:p w:rsidR="00112E5E" w:rsidRPr="00112E5E" w:rsidRDefault="00112E5E" w:rsidP="00112E5E">
            <w:pPr>
              <w:pStyle w:val="a4"/>
              <w:rPr>
                <w:bCs/>
                <w:color w:val="000000"/>
              </w:rPr>
            </w:pPr>
          </w:p>
        </w:tc>
        <w:tc>
          <w:tcPr>
            <w:tcW w:w="4864" w:type="dxa"/>
          </w:tcPr>
          <w:p w:rsidR="00112E5E" w:rsidRPr="00112E5E" w:rsidRDefault="00112E5E" w:rsidP="00112E5E">
            <w:pPr>
              <w:pStyle w:val="a4"/>
              <w:rPr>
                <w:bCs/>
                <w:color w:val="000000"/>
              </w:rPr>
            </w:pPr>
            <w:r w:rsidRPr="00112E5E">
              <w:rPr>
                <w:bCs/>
                <w:color w:val="000000"/>
              </w:rPr>
              <w:t>Генеральный директор</w:t>
            </w:r>
          </w:p>
          <w:p w:rsidR="00112E5E" w:rsidRPr="00112E5E" w:rsidRDefault="00112E5E" w:rsidP="00112E5E">
            <w:pPr>
              <w:pStyle w:val="a4"/>
              <w:rPr>
                <w:bCs/>
                <w:color w:val="000000"/>
              </w:rPr>
            </w:pPr>
          </w:p>
          <w:p w:rsidR="00112E5E" w:rsidRPr="00112E5E" w:rsidRDefault="00112E5E" w:rsidP="00112E5E">
            <w:pPr>
              <w:pStyle w:val="a4"/>
              <w:rPr>
                <w:bCs/>
                <w:color w:val="000000"/>
              </w:rPr>
            </w:pPr>
          </w:p>
          <w:p w:rsidR="00112E5E" w:rsidRPr="00112E5E" w:rsidRDefault="00112E5E" w:rsidP="00112E5E">
            <w:pPr>
              <w:pStyle w:val="a4"/>
              <w:rPr>
                <w:bCs/>
                <w:color w:val="000000"/>
              </w:rPr>
            </w:pPr>
            <w:r w:rsidRPr="00112E5E">
              <w:rPr>
                <w:bCs/>
                <w:color w:val="000000"/>
              </w:rPr>
              <w:t>_______________О.А. Орешкова</w:t>
            </w:r>
          </w:p>
        </w:tc>
      </w:tr>
    </w:tbl>
    <w:p w:rsidR="00112E5E" w:rsidRPr="00112E5E" w:rsidRDefault="00112E5E" w:rsidP="00112E5E">
      <w:pPr>
        <w:pStyle w:val="a4"/>
        <w:rPr>
          <w:rFonts w:eastAsia="Andale Sans UI"/>
          <w:kern w:val="2"/>
          <w:lang w:eastAsia="zh-CN"/>
        </w:rPr>
      </w:pPr>
    </w:p>
    <w:p w:rsidR="00112E5E" w:rsidRPr="00112E5E" w:rsidRDefault="00112E5E" w:rsidP="00112E5E">
      <w:pPr>
        <w:pStyle w:val="a4"/>
        <w:rPr>
          <w:lang w:eastAsia="ru-RU"/>
        </w:rPr>
      </w:pPr>
      <w:r w:rsidRPr="00112E5E">
        <w:rPr>
          <w:lang w:eastAsia="ru-RU"/>
        </w:rPr>
        <w:t xml:space="preserve">   </w:t>
      </w:r>
    </w:p>
    <w:p w:rsidR="00112E5E" w:rsidRPr="00112E5E" w:rsidRDefault="00112E5E" w:rsidP="00112E5E">
      <w:pPr>
        <w:pStyle w:val="a4"/>
        <w:rPr>
          <w:rFonts w:eastAsia="Andale Sans UI"/>
          <w:kern w:val="2"/>
          <w:lang w:eastAsia="zh-CN"/>
        </w:rPr>
      </w:pPr>
    </w:p>
    <w:p w:rsidR="006A2082" w:rsidRPr="00112E5E" w:rsidRDefault="006A2082" w:rsidP="00112E5E">
      <w:pPr>
        <w:pStyle w:val="a4"/>
      </w:pPr>
    </w:p>
    <w:sectPr w:rsidR="006A2082" w:rsidRPr="00112E5E" w:rsidSect="00ED5A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ltica">
    <w:altName w:val="Times New Roman"/>
    <w:charset w:val="00"/>
    <w:family w:val="auto"/>
    <w:pitch w:val="variable"/>
    <w:sig w:usb0="00000000" w:usb1="00000000" w:usb2="00000000" w:usb3="00000000" w:csb0="00000000"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AB6A1F8"/>
    <w:lvl w:ilvl="0">
      <w:numFmt w:val="bullet"/>
      <w:lvlText w:val="*"/>
      <w:lvlJc w:val="left"/>
      <w:pPr>
        <w:ind w:left="0" w:firstLine="0"/>
      </w:p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rPr>
        <w:bCs/>
        <w:sz w:val="28"/>
        <w:szCs w:val="28"/>
        <w:lang w:val="ru-RU"/>
      </w:rPr>
    </w:lvl>
  </w:abstractNum>
  <w:abstractNum w:abstractNumId="2">
    <w:nsid w:val="00000005"/>
    <w:multiLevelType w:val="singleLevel"/>
    <w:tmpl w:val="00000005"/>
    <w:name w:val="WW8Num5"/>
    <w:lvl w:ilvl="0">
      <w:start w:val="2"/>
      <w:numFmt w:val="decimal"/>
      <w:lvlText w:val="1.%1."/>
      <w:lvlJc w:val="left"/>
      <w:pPr>
        <w:tabs>
          <w:tab w:val="num" w:pos="709"/>
        </w:tabs>
        <w:ind w:left="0" w:firstLine="0"/>
      </w:pPr>
    </w:lvl>
  </w:abstractNum>
  <w:abstractNum w:abstractNumId="3">
    <w:nsid w:val="00000008"/>
    <w:multiLevelType w:val="singleLevel"/>
    <w:tmpl w:val="00000008"/>
    <w:name w:val="WW8Num8"/>
    <w:lvl w:ilvl="0">
      <w:start w:val="1"/>
      <w:numFmt w:val="decimal"/>
      <w:lvlText w:val="%1."/>
      <w:lvlJc w:val="left"/>
      <w:pPr>
        <w:tabs>
          <w:tab w:val="num" w:pos="0"/>
        </w:tabs>
        <w:ind w:left="1069" w:hanging="360"/>
      </w:pPr>
    </w:lvl>
  </w:abstractNum>
  <w:abstractNum w:abstractNumId="4">
    <w:nsid w:val="00000009"/>
    <w:multiLevelType w:val="singleLevel"/>
    <w:tmpl w:val="00000009"/>
    <w:name w:val="WW8Num9"/>
    <w:lvl w:ilvl="0">
      <w:start w:val="1"/>
      <w:numFmt w:val="decimal"/>
      <w:lvlText w:val="1.%1."/>
      <w:lvlJc w:val="left"/>
      <w:pPr>
        <w:tabs>
          <w:tab w:val="num" w:pos="709"/>
        </w:tabs>
        <w:ind w:left="0" w:firstLine="0"/>
      </w:pPr>
    </w:lvl>
  </w:abstractNum>
  <w:num w:numId="1">
    <w:abstractNumId w:val="0"/>
    <w:lvlOverride w:ilvl="0">
      <w:lvl w:ilvl="0">
        <w:numFmt w:val="bullet"/>
        <w:lvlText w:val=""/>
        <w:legacy w:legacy="1" w:legacySpace="0" w:legacyIndent="0"/>
        <w:lvlJc w:val="left"/>
        <w:pPr>
          <w:ind w:left="0" w:firstLine="0"/>
        </w:pPr>
        <w:rPr>
          <w:rFonts w:ascii="Symbol" w:hAnsi="Symbol" w:hint="default"/>
        </w:rPr>
      </w:lvl>
    </w:lvlOverride>
  </w:num>
  <w:num w:numId="2">
    <w:abstractNumId w:val="3"/>
    <w:lvlOverride w:ilvl="0">
      <w:startOverride w:val="1"/>
    </w:lvlOverride>
  </w:num>
  <w:num w:numId="3">
    <w:abstractNumId w:val="1"/>
    <w:lvlOverride w:ilvl="0">
      <w:startOverride w:val="1"/>
    </w:lvlOverride>
  </w:num>
  <w:num w:numId="4">
    <w:abstractNumId w:val="4"/>
    <w:lvlOverride w:ilvl="0">
      <w:startOverride w:val="1"/>
    </w:lvlOverride>
  </w:num>
  <w:num w:numId="5">
    <w:abstractNumId w:val="2"/>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112E5E"/>
    <w:rsid w:val="00112E5E"/>
    <w:rsid w:val="006A2082"/>
    <w:rsid w:val="00A82C87"/>
    <w:rsid w:val="00ED5A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A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12E5E"/>
    <w:rPr>
      <w:color w:val="000080"/>
      <w:u w:val="single"/>
    </w:rPr>
  </w:style>
  <w:style w:type="paragraph" w:styleId="a4">
    <w:name w:val="No Spacing"/>
    <w:qFormat/>
    <w:rsid w:val="00112E5E"/>
    <w:pPr>
      <w:suppressAutoHyphens/>
      <w:spacing w:after="0" w:line="240" w:lineRule="auto"/>
      <w:ind w:firstLine="709"/>
      <w:jc w:val="both"/>
    </w:pPr>
    <w:rPr>
      <w:rFonts w:ascii="Baltica" w:eastAsia="Times New Roman" w:hAnsi="Baltica" w:cs="Baltica"/>
      <w:sz w:val="24"/>
      <w:szCs w:val="20"/>
      <w:lang w:eastAsia="ar-SA"/>
    </w:rPr>
  </w:style>
  <w:style w:type="paragraph" w:styleId="a5">
    <w:name w:val="List Paragraph"/>
    <w:basedOn w:val="a"/>
    <w:qFormat/>
    <w:rsid w:val="00112E5E"/>
    <w:pPr>
      <w:suppressAutoHyphens/>
      <w:spacing w:after="0" w:line="240" w:lineRule="auto"/>
      <w:ind w:left="720"/>
    </w:pPr>
    <w:rPr>
      <w:rFonts w:ascii="Times New Roman" w:eastAsia="Times New Roman" w:hAnsi="Times New Roman" w:cs="Times New Roman"/>
      <w:sz w:val="24"/>
      <w:lang w:eastAsia="ar-SA"/>
    </w:rPr>
  </w:style>
</w:styles>
</file>

<file path=word/webSettings.xml><?xml version="1.0" encoding="utf-8"?>
<w:webSettings xmlns:r="http://schemas.openxmlformats.org/officeDocument/2006/relationships" xmlns:w="http://schemas.openxmlformats.org/wordprocessingml/2006/main">
  <w:divs>
    <w:div w:id="16987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BD4448C23AC73422F9915746BA5B97B69D8FA1AE55D33A37C2F810D2V3R1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0080094.100/" TargetMode="External"/><Relationship Id="rId12" Type="http://schemas.openxmlformats.org/officeDocument/2006/relationships/hyperlink" Target="mailto:resurs@resurs-onlin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16659;fld=134" TargetMode="External"/><Relationship Id="rId11" Type="http://schemas.openxmlformats.org/officeDocument/2006/relationships/hyperlink" Target="consultantplus://offline/ref=07BD4448C23AC73422F9915746BA5B97B69D8FA1AE55D33A37C2F810D2V3R1O" TargetMode="External"/><Relationship Id="rId5" Type="http://schemas.openxmlformats.org/officeDocument/2006/relationships/hyperlink" Target="consultantplus://offline/main?base=LAW;n=112770;fld=134" TargetMode="External"/><Relationship Id="rId10" Type="http://schemas.openxmlformats.org/officeDocument/2006/relationships/hyperlink" Target="consultantplus://offline/ref=8614F751E11C55CA0C5F094A44FEC235C629056A4AF4C648738F7D483999F7B1A8BCB79A1FD2875DUDB4H" TargetMode="External"/><Relationship Id="rId4" Type="http://schemas.openxmlformats.org/officeDocument/2006/relationships/webSettings" Target="webSettings.xml"/><Relationship Id="rId9" Type="http://schemas.openxmlformats.org/officeDocument/2006/relationships/hyperlink" Target="garantf1://10080094.10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6114</Words>
  <Characters>34853</Characters>
  <Application>Microsoft Office Word</Application>
  <DocSecurity>0</DocSecurity>
  <Lines>290</Lines>
  <Paragraphs>81</Paragraphs>
  <ScaleCrop>false</ScaleCrop>
  <Company/>
  <LinksUpToDate>false</LinksUpToDate>
  <CharactersWithSpaces>40886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5</cp:revision>
  <dcterms:created xsi:type="dcterms:W3CDTF">2020-04-13T09:50:00Z</dcterms:created>
  <dcterms:modified xsi:type="dcterms:W3CDTF">2020-04-13T10:02:00Z</dcterms:modified>
</cp:coreProperties>
</file>