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9" w:rsidRDefault="007E478A">
      <w:pPr>
        <w:spacing w:line="318" w:lineRule="exact"/>
        <w:jc w:val="center"/>
        <w:rPr>
          <w:rFonts w:ascii="Times New Roman" w:eastAsia="Times New Roman" w:hAnsi="Times New Roman" w:cs="Times New Roman"/>
          <w:b/>
          <w:caps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8"/>
        </w:rPr>
        <w:t>ПОСТАНОВЛЕНИЕ</w:t>
      </w:r>
    </w:p>
    <w:p w:rsidR="008A54F9" w:rsidRDefault="007E478A">
      <w:pPr>
        <w:spacing w:line="318" w:lineRule="exact"/>
        <w:jc w:val="center"/>
        <w:rPr>
          <w:rFonts w:ascii="Times New Roman" w:eastAsia="Times New Roman" w:hAnsi="Times New Roman" w:cs="Times New Roman"/>
          <w:b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8"/>
        </w:rPr>
        <w:t>АДМИНИСТРАЦИи</w:t>
      </w:r>
    </w:p>
    <w:p w:rsidR="008A54F9" w:rsidRDefault="007E478A">
      <w:pPr>
        <w:spacing w:line="318" w:lineRule="exact"/>
        <w:jc w:val="center"/>
        <w:rPr>
          <w:rFonts w:ascii="Times New Roman" w:eastAsia="Times New Roman" w:hAnsi="Times New Roman" w:cs="Times New Roman"/>
          <w:b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8"/>
        </w:rPr>
        <w:t>СЕРГИЕВСКОГО СЕЛЬСКОГО ПОСЕЛЕНИЯ </w:t>
      </w:r>
    </w:p>
    <w:p w:rsidR="008A54F9" w:rsidRDefault="007E478A">
      <w:pPr>
        <w:spacing w:line="318" w:lineRule="exact"/>
        <w:jc w:val="center"/>
        <w:rPr>
          <w:rFonts w:ascii="Times New Roman" w:eastAsia="Times New Roman" w:hAnsi="Times New Roman" w:cs="Times New Roman"/>
          <w:b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8"/>
        </w:rPr>
        <w:t>Даниловского  МУНИЦИПАЛЬНОГО  РАЙОНА</w:t>
      </w:r>
    </w:p>
    <w:p w:rsidR="008A54F9" w:rsidRDefault="007E478A">
      <w:pPr>
        <w:spacing w:line="318" w:lineRule="exact"/>
        <w:jc w:val="center"/>
        <w:rPr>
          <w:rFonts w:ascii="Times New Roman" w:eastAsia="Times New Roman" w:hAnsi="Times New Roman" w:cs="Times New Roman"/>
          <w:b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1E1E1E"/>
          <w:sz w:val="28"/>
        </w:rPr>
        <w:t>Волгоградской области</w:t>
      </w:r>
    </w:p>
    <w:p w:rsidR="008A54F9" w:rsidRDefault="007E478A">
      <w:pPr>
        <w:spacing w:line="318" w:lineRule="exact"/>
        <w:ind w:firstLine="187"/>
        <w:jc w:val="center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</w:rPr>
        <w:t> </w:t>
      </w:r>
    </w:p>
    <w:p w:rsidR="008A54F9" w:rsidRDefault="007E478A">
      <w:pPr>
        <w:spacing w:line="318" w:lineRule="exact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color w:val="1E1E1E"/>
          <w:sz w:val="28"/>
        </w:rPr>
        <w:t> </w:t>
      </w:r>
    </w:p>
    <w:p w:rsidR="008A54F9" w:rsidRPr="00F62589" w:rsidRDefault="007E478A" w:rsidP="00F62589">
      <w:pPr>
        <w:rPr>
          <w:rFonts w:ascii="Times New Roman" w:hAnsi="Times New Roman" w:cs="Times New Roman"/>
          <w:sz w:val="24"/>
        </w:rPr>
      </w:pPr>
      <w:r w:rsidRPr="00F62589">
        <w:rPr>
          <w:rFonts w:ascii="Times New Roman" w:hAnsi="Times New Roman" w:cs="Times New Roman"/>
          <w:sz w:val="24"/>
        </w:rPr>
        <w:t xml:space="preserve">от </w:t>
      </w:r>
      <w:r w:rsidRPr="00F62589">
        <w:rPr>
          <w:rFonts w:ascii="Times New Roman" w:hAnsi="Times New Roman" w:cs="Times New Roman"/>
          <w:sz w:val="24"/>
        </w:rPr>
        <w:t>  </w:t>
      </w:r>
      <w:r w:rsidRPr="00F62589">
        <w:rPr>
          <w:rFonts w:ascii="Times New Roman" w:hAnsi="Times New Roman" w:cs="Times New Roman"/>
          <w:sz w:val="24"/>
        </w:rPr>
        <w:t xml:space="preserve">10  </w:t>
      </w:r>
      <w:r w:rsidR="00F62589" w:rsidRPr="00F62589">
        <w:rPr>
          <w:rFonts w:ascii="Times New Roman" w:hAnsi="Times New Roman" w:cs="Times New Roman"/>
          <w:sz w:val="24"/>
        </w:rPr>
        <w:t>апреля</w:t>
      </w:r>
      <w:r w:rsidRPr="00F62589">
        <w:rPr>
          <w:rFonts w:ascii="Times New Roman" w:hAnsi="Times New Roman" w:cs="Times New Roman"/>
          <w:sz w:val="24"/>
        </w:rPr>
        <w:t xml:space="preserve">  2023 г.        </w:t>
      </w:r>
      <w:r w:rsidR="00F62589" w:rsidRPr="00F62589">
        <w:rPr>
          <w:rFonts w:ascii="Times New Roman" w:hAnsi="Times New Roman" w:cs="Times New Roman"/>
          <w:sz w:val="24"/>
        </w:rPr>
        <w:t xml:space="preserve">            </w:t>
      </w:r>
      <w:r w:rsidR="00F62589">
        <w:rPr>
          <w:rFonts w:ascii="Times New Roman" w:hAnsi="Times New Roman" w:cs="Times New Roman"/>
          <w:sz w:val="24"/>
        </w:rPr>
        <w:t xml:space="preserve">                </w:t>
      </w:r>
      <w:r w:rsidRPr="00F62589">
        <w:rPr>
          <w:rFonts w:ascii="Times New Roman" w:hAnsi="Times New Roman" w:cs="Times New Roman"/>
          <w:sz w:val="24"/>
        </w:rPr>
        <w:t>№ 1</w:t>
      </w:r>
      <w:r w:rsidRPr="00F62589">
        <w:rPr>
          <w:rFonts w:ascii="Times New Roman" w:hAnsi="Times New Roman" w:cs="Times New Roman"/>
          <w:sz w:val="24"/>
        </w:rPr>
        <w:t>3</w:t>
      </w:r>
    </w:p>
    <w:tbl>
      <w:tblPr>
        <w:tblW w:w="10838" w:type="dxa"/>
        <w:tblInd w:w="-672" w:type="dxa"/>
        <w:tblLayout w:type="fixed"/>
        <w:tblLook w:val="0000"/>
      </w:tblPr>
      <w:tblGrid>
        <w:gridCol w:w="10838"/>
      </w:tblGrid>
      <w:tr w:rsidR="008A54F9" w:rsidRPr="00F62589" w:rsidTr="00F62589">
        <w:trPr>
          <w:trHeight w:val="1757"/>
        </w:trPr>
        <w:tc>
          <w:tcPr>
            <w:tcW w:w="10838" w:type="dxa"/>
            <w:shd w:val="clear" w:color="000000" w:fill="FFFFFF"/>
            <w:vAlign w:val="bottom"/>
          </w:tcPr>
          <w:p w:rsidR="00F62589" w:rsidRPr="00F62589" w:rsidRDefault="00F62589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10622" w:type="dxa"/>
              <w:tblInd w:w="346" w:type="dxa"/>
              <w:tblLayout w:type="fixed"/>
              <w:tblLook w:val="0000"/>
            </w:tblPr>
            <w:tblGrid>
              <w:gridCol w:w="10622"/>
            </w:tblGrid>
            <w:tr w:rsidR="008A54F9" w:rsidRPr="00F62589" w:rsidTr="00F62589">
              <w:trPr>
                <w:trHeight w:val="1"/>
              </w:trPr>
              <w:tc>
                <w:tcPr>
                  <w:tcW w:w="10622" w:type="dxa"/>
                  <w:shd w:val="clear" w:color="000000" w:fill="FFFFFF"/>
                  <w:vAlign w:val="bottom"/>
                </w:tcPr>
                <w:p w:rsidR="00F62589" w:rsidRPr="00F62589" w:rsidRDefault="007E478A" w:rsidP="00F625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hAnsi="Times New Roman" w:cs="Times New Roman"/>
                      <w:sz w:val="24"/>
                    </w:rPr>
                    <w:t xml:space="preserve">О создании в целях пожаротушения  условий  </w:t>
                  </w:r>
                </w:p>
                <w:p w:rsidR="008A54F9" w:rsidRPr="00F62589" w:rsidRDefault="007E478A" w:rsidP="00F625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hAnsi="Times New Roman" w:cs="Times New Roman"/>
                      <w:sz w:val="24"/>
                    </w:rPr>
                    <w:t>для забора в любое время</w:t>
                  </w:r>
                </w:p>
                <w:p w:rsidR="00F62589" w:rsidRPr="00F62589" w:rsidRDefault="007E478A" w:rsidP="00F625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hAnsi="Times New Roman" w:cs="Times New Roman"/>
                      <w:sz w:val="24"/>
                    </w:rPr>
                    <w:t>года</w:t>
                  </w:r>
                  <w:r w:rsidRPr="00F62589">
                    <w:rPr>
                      <w:rFonts w:ascii="Times New Roman" w:hAnsi="Times New Roman" w:cs="Times New Roman"/>
                      <w:sz w:val="24"/>
                    </w:rPr>
                    <w:t xml:space="preserve"> воды из источников наружного  водоснабжения, </w:t>
                  </w:r>
                </w:p>
                <w:p w:rsidR="008A54F9" w:rsidRPr="00F62589" w:rsidRDefault="007E478A" w:rsidP="00F6258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62589">
                    <w:rPr>
                      <w:rFonts w:ascii="Times New Roman" w:hAnsi="Times New Roman" w:cs="Times New Roman"/>
                      <w:sz w:val="24"/>
                    </w:rPr>
                    <w:t>расположенных</w:t>
                  </w:r>
                  <w:proofErr w:type="gramEnd"/>
                  <w:r w:rsidRPr="00F62589">
                    <w:rPr>
                      <w:rFonts w:ascii="Times New Roman" w:hAnsi="Times New Roman" w:cs="Times New Roman"/>
                      <w:sz w:val="24"/>
                    </w:rPr>
                    <w:t xml:space="preserve"> на  территории  Сергиевского  сельского  поселения</w:t>
                  </w:r>
                </w:p>
                <w:p w:rsidR="00F62589" w:rsidRPr="00F62589" w:rsidRDefault="00F62589" w:rsidP="00F62589">
                  <w:pPr>
                    <w:rPr>
                      <w:rFonts w:ascii="Times New Roman" w:hAnsi="Times New Roman" w:cs="Times New Roman"/>
                    </w:rPr>
                  </w:pPr>
                </w:p>
                <w:p w:rsidR="008A54F9" w:rsidRPr="00F62589" w:rsidRDefault="007E478A" w:rsidP="00F62589">
                  <w:pPr>
                    <w:spacing w:after="200" w:line="276" w:lineRule="exact"/>
                    <w:ind w:right="-1" w:firstLine="888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proofErr w:type="gramStart"/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В соответствии с Федеральным законом Российской Федерации от 21.12.1994 года № 69-ФЗ «О пожарной безопасности»,  пунктом   75  правил  </w:t>
                  </w: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противопожарного  режима в Российской  Федерации, утвержденных постановлением Правительства  Российской  Федерации от 16  сентября  2020  года № 1479  в целях создания условий для забора в любое время года воды из источников наружного водоснабжения на терр</w:t>
                  </w: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итории Сергиевского  сельского поселения, </w:t>
                  </w:r>
                  <w:proofErr w:type="gramEnd"/>
                </w:p>
              </w:tc>
            </w:tr>
          </w:tbl>
          <w:p w:rsidR="008A54F9" w:rsidRPr="00F62589" w:rsidRDefault="008A54F9" w:rsidP="00F62589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Look w:val="0000"/>
            </w:tblPr>
            <w:tblGrid>
              <w:gridCol w:w="10622"/>
            </w:tblGrid>
            <w:tr w:rsidR="008A54F9" w:rsidRPr="00F62589" w:rsidTr="00F62589">
              <w:trPr>
                <w:trHeight w:val="1"/>
              </w:trPr>
              <w:tc>
                <w:tcPr>
                  <w:tcW w:w="10622" w:type="dxa"/>
                  <w:shd w:val="clear" w:color="000000" w:fill="FFFFFF"/>
                  <w:vAlign w:val="bottom"/>
                </w:tcPr>
                <w:p w:rsidR="008A54F9" w:rsidRPr="00F62589" w:rsidRDefault="007E478A">
                  <w:pPr>
                    <w:spacing w:after="200" w:line="276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ПОСТАНОВЛЯЮ:</w:t>
                  </w:r>
                </w:p>
              </w:tc>
            </w:tr>
          </w:tbl>
          <w:p w:rsidR="008A54F9" w:rsidRPr="00F62589" w:rsidRDefault="008A54F9">
            <w:pPr>
              <w:spacing w:after="200" w:line="276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A54F9" w:rsidRPr="00F62589" w:rsidRDefault="007E478A">
            <w:pPr>
              <w:spacing w:after="200" w:line="276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1. Утвердить Перечень источников противопожарного водоснабжения и мест </w:t>
            </w:r>
            <w:proofErr w:type="gram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для забора воды в целях пожаротушения в любое время года из источников наружного противопожарного водоснабжения на </w:t>
            </w: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территории</w:t>
            </w:r>
            <w:proofErr w:type="gram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Сергиевского сельского поселения (приложение №1).</w:t>
            </w:r>
          </w:p>
          <w:p w:rsidR="008A54F9" w:rsidRPr="00F62589" w:rsidRDefault="007E478A">
            <w:pPr>
              <w:spacing w:after="200" w:line="276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2. Утвердить Правила учета и проверки наружного противопожарного водоснабжения и мест для забора воды на территории Сергиевского  сельского поселения (приложение № 2).</w:t>
            </w:r>
          </w:p>
          <w:p w:rsidR="008A54F9" w:rsidRPr="00F62589" w:rsidRDefault="007E478A">
            <w:pPr>
              <w:spacing w:after="200" w:line="276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3.  Настоящее постановление</w:t>
            </w: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вступает  в  силу с момента  его  подписания и  подлежит  обнародованию.</w:t>
            </w:r>
          </w:p>
          <w:p w:rsidR="008A54F9" w:rsidRPr="00F62589" w:rsidRDefault="007E478A">
            <w:pPr>
              <w:spacing w:after="200" w:line="276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4. Контроль исполнения постановления   оставляю  за  собой.</w:t>
            </w:r>
          </w:p>
          <w:p w:rsidR="008A54F9" w:rsidRPr="00F62589" w:rsidRDefault="008A54F9">
            <w:pPr>
              <w:spacing w:after="200" w:line="276" w:lineRule="exact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A54F9" w:rsidRPr="00F62589" w:rsidRDefault="008A54F9">
            <w:pPr>
              <w:spacing w:after="200" w:line="276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8A54F9" w:rsidRPr="00F62589" w:rsidRDefault="008A54F9">
            <w:pPr>
              <w:spacing w:after="200" w:line="276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tbl>
            <w:tblPr>
              <w:tblW w:w="5000" w:type="pct"/>
              <w:tblInd w:w="94" w:type="dxa"/>
              <w:tblLayout w:type="fixed"/>
              <w:tblLook w:val="0000"/>
            </w:tblPr>
            <w:tblGrid>
              <w:gridCol w:w="4940"/>
              <w:gridCol w:w="3510"/>
              <w:gridCol w:w="2172"/>
            </w:tblGrid>
            <w:tr w:rsidR="008A54F9" w:rsidRPr="00F62589" w:rsidTr="00F62589">
              <w:trPr>
                <w:trHeight w:val="920"/>
              </w:trPr>
              <w:tc>
                <w:tcPr>
                  <w:tcW w:w="4940" w:type="dxa"/>
                  <w:shd w:val="clear" w:color="000000" w:fill="FFFFFF"/>
                  <w:vAlign w:val="center"/>
                </w:tcPr>
                <w:p w:rsidR="00F62589" w:rsidRPr="00F62589" w:rsidRDefault="007E478A">
                  <w:pPr>
                    <w:spacing w:after="200" w:line="276" w:lineRule="exact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</w:pP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Глава </w:t>
                  </w: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Сергиевского </w:t>
                  </w:r>
                </w:p>
                <w:p w:rsidR="008A54F9" w:rsidRPr="00F62589" w:rsidRDefault="007E478A">
                  <w:pPr>
                    <w:spacing w:after="200" w:line="276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сельского  поселения</w:t>
                  </w:r>
                </w:p>
                <w:p w:rsidR="008A54F9" w:rsidRPr="00F62589" w:rsidRDefault="008A54F9">
                  <w:pPr>
                    <w:spacing w:after="200" w:line="276" w:lineRule="exact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3510" w:type="dxa"/>
                  <w:shd w:val="clear" w:color="000000" w:fill="FFFFFF"/>
                  <w:vAlign w:val="bottom"/>
                </w:tcPr>
                <w:p w:rsidR="008A54F9" w:rsidRPr="00F62589" w:rsidRDefault="008A54F9">
                  <w:pPr>
                    <w:spacing w:after="200" w:line="276" w:lineRule="exact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172" w:type="dxa"/>
                  <w:shd w:val="clear" w:color="000000" w:fill="FFFFFF"/>
                  <w:vAlign w:val="center"/>
                </w:tcPr>
                <w:p w:rsidR="008A54F9" w:rsidRPr="00F62589" w:rsidRDefault="007E478A">
                  <w:pPr>
                    <w:spacing w:after="200" w:line="276" w:lineRule="exact"/>
                    <w:jc w:val="right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 xml:space="preserve">А.В.  </w:t>
                  </w:r>
                  <w:proofErr w:type="spellStart"/>
                  <w:r w:rsidRPr="00F62589">
                    <w:rPr>
                      <w:rFonts w:ascii="Times New Roman" w:eastAsia="Calibri" w:hAnsi="Times New Roman" w:cs="Times New Roman"/>
                      <w:color w:val="000000"/>
                      <w:sz w:val="24"/>
                    </w:rPr>
                    <w:t>Иордатий</w:t>
                  </w:r>
                  <w:proofErr w:type="spellEnd"/>
                </w:p>
              </w:tc>
            </w:tr>
          </w:tbl>
          <w:p w:rsidR="008A54F9" w:rsidRPr="00F62589" w:rsidRDefault="008A54F9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Look w:val="0000"/>
            </w:tblPr>
            <w:tblGrid>
              <w:gridCol w:w="10622"/>
            </w:tblGrid>
            <w:tr w:rsidR="008A54F9" w:rsidRPr="00F62589" w:rsidTr="00F62589">
              <w:trPr>
                <w:trHeight w:val="1"/>
              </w:trPr>
              <w:tc>
                <w:tcPr>
                  <w:tcW w:w="10622" w:type="dxa"/>
                  <w:shd w:val="clear" w:color="000000" w:fill="FFFFFF"/>
                  <w:vAlign w:val="bottom"/>
                </w:tcPr>
                <w:p w:rsidR="008A54F9" w:rsidRPr="00F62589" w:rsidRDefault="008A54F9">
                  <w:pPr>
                    <w:spacing w:after="200" w:line="276" w:lineRule="exact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8A54F9" w:rsidRPr="00F62589" w:rsidRDefault="008A54F9" w:rsidP="00F62589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8A54F9" w:rsidRPr="00F62589" w:rsidRDefault="007E478A">
            <w:pPr>
              <w:spacing w:after="200" w:line="276" w:lineRule="exact"/>
              <w:ind w:left="57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№ 1</w:t>
            </w:r>
          </w:p>
          <w:p w:rsidR="008A54F9" w:rsidRPr="00F62589" w:rsidRDefault="007E478A">
            <w:pPr>
              <w:spacing w:after="200" w:line="276" w:lineRule="exact"/>
              <w:ind w:left="57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 </w:t>
            </w: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постановлению Администрации</w:t>
            </w:r>
          </w:p>
          <w:p w:rsidR="008A54F9" w:rsidRPr="00F62589" w:rsidRDefault="007E478A">
            <w:pPr>
              <w:spacing w:after="200" w:line="276" w:lineRule="exact"/>
              <w:ind w:left="57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Сергиевского сельского поселения</w:t>
            </w:r>
          </w:p>
          <w:p w:rsidR="008A54F9" w:rsidRPr="00F62589" w:rsidRDefault="007E478A">
            <w:pPr>
              <w:spacing w:after="200" w:line="276" w:lineRule="exact"/>
              <w:ind w:left="573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от 10.04.2023  №  13</w:t>
            </w:r>
          </w:p>
          <w:p w:rsidR="008A54F9" w:rsidRPr="00F62589" w:rsidRDefault="008A54F9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8A54F9" w:rsidRPr="00F62589" w:rsidRDefault="008A54F9">
            <w:pPr>
              <w:spacing w:after="200" w:line="276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8A54F9" w:rsidRPr="00F62589" w:rsidRDefault="008A54F9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A54F9" w:rsidRPr="00F62589" w:rsidRDefault="007E478A">
      <w:pPr>
        <w:spacing w:after="200" w:line="276" w:lineRule="exact"/>
        <w:jc w:val="center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lastRenderedPageBreak/>
        <w:t>ПЕРЕЧЕНЬ</w:t>
      </w:r>
    </w:p>
    <w:p w:rsidR="008A54F9" w:rsidRPr="00F62589" w:rsidRDefault="007E478A">
      <w:pPr>
        <w:spacing w:after="200" w:line="276" w:lineRule="exact"/>
        <w:jc w:val="center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источников противопожарного водоснабжения и мест 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для забора воды в целях пожаротушения в любое время года из источников наружного противопожарного водоснабжения </w:t>
      </w:r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на территории</w:t>
      </w:r>
      <w:proofErr w:type="gramEnd"/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Сергиевского  сельского поселения</w:t>
      </w:r>
    </w:p>
    <w:tbl>
      <w:tblPr>
        <w:tblW w:w="8976" w:type="dxa"/>
        <w:tblInd w:w="-64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490"/>
        <w:gridCol w:w="4640"/>
        <w:gridCol w:w="2430"/>
        <w:gridCol w:w="1416"/>
      </w:tblGrid>
      <w:tr w:rsidR="008A54F9" w:rsidRPr="00F62589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proofErr w:type="spell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Адрес, место нахождения</w:t>
            </w:r>
          </w:p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водоисточника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Пожарный </w:t>
            </w:r>
            <w:proofErr w:type="spell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водоисточник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№ ПГ</w:t>
            </w:r>
          </w:p>
        </w:tc>
      </w:tr>
      <w:tr w:rsidR="008A54F9" w:rsidRPr="00F62589">
        <w:trPr>
          <w:trHeight w:val="1"/>
        </w:trPr>
        <w:tc>
          <w:tcPr>
            <w:tcW w:w="8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ст. Сергиевская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Территория МТМ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Пожарный     гидрант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ПК №1</w:t>
            </w:r>
          </w:p>
          <w:p w:rsidR="008A54F9" w:rsidRPr="00F62589" w:rsidRDefault="008A54F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ул. Центральная 43 (детская площадка)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Пожарный гидрант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ПК №2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ул. </w:t>
            </w:r>
            <w:proofErr w:type="gram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Степная</w:t>
            </w:r>
            <w:proofErr w:type="gram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48 напротив Сергиевской </w:t>
            </w:r>
            <w:proofErr w:type="spell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сш</w:t>
            </w:r>
            <w:proofErr w:type="spell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Пожарный гидрант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ПК №3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ул. Центральная   1 (территория лесхоза)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Пожарная емкость 30 куб.</w:t>
            </w:r>
            <w:proofErr w:type="gram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gram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ПВ  № 4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пер. Советский 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Пожарная емкость 50 куб. </w:t>
            </w:r>
            <w:proofErr w:type="gramStart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  <w:proofErr w:type="gramEnd"/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ПВ № 5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р. Медведица (левее моста)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пирс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ПВ № 6</w:t>
            </w:r>
          </w:p>
        </w:tc>
      </w:tr>
      <w:tr w:rsidR="008A54F9" w:rsidRPr="00F62589">
        <w:trPr>
          <w:trHeight w:val="1"/>
        </w:trPr>
        <w:tc>
          <w:tcPr>
            <w:tcW w:w="8975" w:type="dxa"/>
            <w:gridSpan w:val="4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 xml:space="preserve">Хутор </w:t>
            </w:r>
            <w:proofErr w:type="spellStart"/>
            <w:r w:rsidRPr="00F62589">
              <w:rPr>
                <w:rFonts w:ascii="Times New Roman" w:eastAsia="Calibri" w:hAnsi="Times New Roman" w:cs="Times New Roman"/>
                <w:sz w:val="24"/>
              </w:rPr>
              <w:t>Заполянский</w:t>
            </w:r>
            <w:proofErr w:type="spellEnd"/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ул. Центральная 11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Пожарная емкость 3 куб.</w:t>
            </w:r>
            <w:proofErr w:type="gramStart"/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gramEnd"/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ПВ № 7</w:t>
            </w:r>
          </w:p>
        </w:tc>
      </w:tr>
      <w:tr w:rsidR="008A54F9" w:rsidRPr="00F62589">
        <w:trPr>
          <w:trHeight w:val="1"/>
        </w:trPr>
        <w:tc>
          <w:tcPr>
            <w:tcW w:w="8975" w:type="dxa"/>
            <w:gridSpan w:val="4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Хутор Горин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ул. Новая 9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Пожарная емкость 3 куб.</w:t>
            </w:r>
            <w:proofErr w:type="gramStart"/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gramEnd"/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62589">
              <w:rPr>
                <w:rFonts w:ascii="Times New Roman" w:hAnsi="Times New Roman" w:cs="Times New Roman"/>
                <w:color w:val="000000"/>
                <w:sz w:val="24"/>
              </w:rPr>
              <w:t>ПВ № 8</w:t>
            </w:r>
          </w:p>
        </w:tc>
      </w:tr>
      <w:tr w:rsidR="008A54F9" w:rsidRPr="00F62589">
        <w:trPr>
          <w:trHeight w:val="1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ул. Центральная 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sz w:val="24"/>
              </w:rPr>
              <w:t>Пожарный гидрант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4F9" w:rsidRPr="00F62589" w:rsidRDefault="007E478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62589">
              <w:rPr>
                <w:rFonts w:ascii="Times New Roman" w:eastAsia="Calibri" w:hAnsi="Times New Roman" w:cs="Times New Roman"/>
                <w:color w:val="000000"/>
                <w:sz w:val="24"/>
              </w:rPr>
              <w:t>ПК №  9</w:t>
            </w:r>
          </w:p>
        </w:tc>
      </w:tr>
    </w:tbl>
    <w:p w:rsidR="008A54F9" w:rsidRPr="00F62589" w:rsidRDefault="008A54F9">
      <w:pPr>
        <w:spacing w:after="200" w:line="276" w:lineRule="exact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</w:p>
    <w:p w:rsidR="008A54F9" w:rsidRPr="00F62589" w:rsidRDefault="008A54F9">
      <w:pPr>
        <w:spacing w:after="200" w:line="276" w:lineRule="exact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</w:p>
    <w:p w:rsidR="008A54F9" w:rsidRPr="00F62589" w:rsidRDefault="008A54F9">
      <w:pPr>
        <w:spacing w:after="200" w:line="276" w:lineRule="exact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</w:p>
    <w:p w:rsidR="008A54F9" w:rsidRPr="00F62589" w:rsidRDefault="007E478A" w:rsidP="00F62589">
      <w:pPr>
        <w:spacing w:after="200" w:line="276" w:lineRule="exact"/>
        <w:jc w:val="right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F62589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Приложение № 2</w:t>
      </w:r>
    </w:p>
    <w:p w:rsidR="008A54F9" w:rsidRPr="00F62589" w:rsidRDefault="007E478A" w:rsidP="00F62589">
      <w:pPr>
        <w:spacing w:after="200" w:line="276" w:lineRule="exact"/>
        <w:ind w:left="4678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к постановлению Администрации </w:t>
      </w:r>
    </w:p>
    <w:p w:rsidR="008A54F9" w:rsidRPr="00F62589" w:rsidRDefault="007E478A" w:rsidP="00F62589">
      <w:pPr>
        <w:spacing w:after="200" w:line="276" w:lineRule="exact"/>
        <w:ind w:left="4678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Сергиевского  сельского поселения</w:t>
      </w:r>
    </w:p>
    <w:p w:rsidR="008A54F9" w:rsidRPr="00F62589" w:rsidRDefault="007E478A" w:rsidP="00F62589">
      <w:pPr>
        <w:spacing w:after="200" w:line="276" w:lineRule="exact"/>
        <w:ind w:left="4678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от 10.04.2023   № 13 </w:t>
      </w:r>
    </w:p>
    <w:p w:rsidR="008A54F9" w:rsidRPr="00F62589" w:rsidRDefault="008A54F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</w:p>
    <w:p w:rsidR="008A54F9" w:rsidRPr="00F62589" w:rsidRDefault="007E478A">
      <w:pPr>
        <w:spacing w:after="200" w:line="276" w:lineRule="exact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b/>
          <w:color w:val="000000"/>
          <w:sz w:val="24"/>
        </w:rPr>
        <w:t>ПРАВИЛА</w:t>
      </w:r>
    </w:p>
    <w:p w:rsidR="008A54F9" w:rsidRPr="00F62589" w:rsidRDefault="007E478A">
      <w:pPr>
        <w:spacing w:after="200" w:line="276" w:lineRule="exact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b/>
          <w:color w:val="000000"/>
          <w:sz w:val="24"/>
        </w:rPr>
        <w:t xml:space="preserve">учета и проверки наружного противопожарного водоснабжения </w:t>
      </w:r>
      <w:proofErr w:type="gramStart"/>
      <w:r w:rsidRPr="00F62589">
        <w:rPr>
          <w:rFonts w:ascii="Times New Roman" w:eastAsia="Calibri" w:hAnsi="Times New Roman" w:cs="Times New Roman"/>
          <w:b/>
          <w:color w:val="000000"/>
          <w:sz w:val="24"/>
        </w:rPr>
        <w:t>на</w:t>
      </w:r>
      <w:proofErr w:type="gramEnd"/>
    </w:p>
    <w:p w:rsidR="008A54F9" w:rsidRPr="00F62589" w:rsidRDefault="007E478A">
      <w:pPr>
        <w:spacing w:after="200" w:line="276" w:lineRule="exact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b/>
          <w:color w:val="000000"/>
          <w:sz w:val="24"/>
        </w:rPr>
        <w:t>территории  Сергиевского  сельского  поселения</w:t>
      </w:r>
    </w:p>
    <w:p w:rsidR="008A54F9" w:rsidRPr="00F62589" w:rsidRDefault="008A54F9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1. Общие положения.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1.1. Настоящие Правила действуют на всей территории Сергиевского  сельского поселения и обязател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1.2. Наружное водоснабжение –  пожарные водоемы, водонапорн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ые башни, 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1.3. Ответственность за техническое состояние источников противопожарного водоснабжения и установку указателей н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есет администрация  Сергиевского сельского  поселения.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технического состояния источников 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lastRenderedPageBreak/>
        <w:t>противопожарного водоснабжения.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2. Техническое состояние, эксплуатация и требования к источникам водоснабжения.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2.1. Постоянная готовность источников наружного водоснабжения для успешного использования их при тушении пожа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ров обеспечивается проведением основных подготовительных мероприятий: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точным учетом всех источников наружного водоснабжения;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систематическим контр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олем над состоянием 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водоисточников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- периодическим испытанием водопроводных сетей на водоотдачу 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( </w:t>
      </w:r>
      <w:proofErr w:type="gramEnd"/>
      <w:r w:rsidRPr="00F62589">
        <w:rPr>
          <w:rFonts w:ascii="Times New Roman" w:eastAsia="Calibri" w:hAnsi="Times New Roman" w:cs="Times New Roman"/>
          <w:color w:val="000000"/>
          <w:sz w:val="24"/>
        </w:rPr>
        <w:t>1 раз в год);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2.2 Источники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чен подъезд шириной не менее 3,5 м.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2.3. Пожарные водоемы должны быть наполнены водой. К водоему должен быть обеспечен подъе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</w:rPr>
        <w:t>зд с тв</w:t>
      </w:r>
      <w:proofErr w:type="gramEnd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ердым покрытием и разворотной площадкой размером 12х12 м. 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2.4. 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Водонапорные башни должны быть оборудованы патрубком с пожарн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ой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полугайкой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3. Учет и порядок проверки наружного водоснабжения.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3.1. Руководители организаций, предприятий  обязаны вести строгий учет и прово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3.2. С целью учета всех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водоисточников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, которые могут быть использованы для тушения пожара, администрация 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3.3. 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</w:rPr>
        <w:t>Проверка противопожарного водоснабжения производится 2 раза в год: в весенне-летний (с 1 мая по 1 ноября) и ос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енне-зимний (с 1 ноября по 1 мая) периоды.</w:t>
      </w:r>
      <w:proofErr w:type="gramEnd"/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3.4. При проверке пожарного водоема проверяется: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наличие на видном месте указателя установленного образца;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lastRenderedPageBreak/>
        <w:t>- возможность беспрепятственного подъезда к пожарному водоему;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степень заполнения водоема водой и возм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ожность его пополнения;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наличие площадки перед водоемом для забора воды;</w:t>
      </w:r>
    </w:p>
    <w:p w:rsidR="008A54F9" w:rsidRPr="00F62589" w:rsidRDefault="007E478A">
      <w:pPr>
        <w:spacing w:after="200" w:line="276" w:lineRule="exact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3.5</w:t>
      </w:r>
      <w:proofErr w:type="gramStart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П</w:t>
      </w:r>
      <w:proofErr w:type="gramEnd"/>
      <w:r w:rsidRPr="00F62589">
        <w:rPr>
          <w:rFonts w:ascii="Times New Roman" w:eastAsia="Calibri" w:hAnsi="Times New Roman" w:cs="Times New Roman"/>
          <w:color w:val="000000"/>
          <w:sz w:val="24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4. Инвентаризация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противопожарного водоснабжения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4.1. Инвентаризация противопожарного водоснабжения проводится не реже одного раза в пять лет.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4.2. Инвентаризация проводится с целью учета всех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водоисточников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, которые могут быть использованы для тушения пожаров и выявления 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их состояния и характеристик.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аны и органа государственного пожарного надзора 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4.4. Комиссия путем детальной проверки каждого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водоисточника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 уточняет: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вид, численность и состояние источников противопожарного водоснабжения, наличие подъездов к ним;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- причины сокращения количества 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водоисточников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выполнение планов замены  пожарных кранов.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водоисточников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5. Особенности эксплуатации противопожарного водоснабжения в зимних условиях.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5.1. Е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>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8A54F9" w:rsidRPr="00F62589" w:rsidRDefault="008A54F9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проверить уровень воды в водоемах, исправность теплоизоляции и запорной арматуры;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- произвести очистку от снега и льда </w:t>
      </w:r>
      <w:r w:rsidRPr="00F62589">
        <w:rPr>
          <w:rFonts w:ascii="Times New Roman" w:eastAsia="Calibri" w:hAnsi="Times New Roman" w:cs="Times New Roman"/>
          <w:color w:val="000000"/>
          <w:sz w:val="24"/>
        </w:rPr>
        <w:t xml:space="preserve">подъездов к пожарным </w:t>
      </w:r>
      <w:proofErr w:type="spellStart"/>
      <w:r w:rsidRPr="00F62589">
        <w:rPr>
          <w:rFonts w:ascii="Times New Roman" w:eastAsia="Calibri" w:hAnsi="Times New Roman" w:cs="Times New Roman"/>
          <w:color w:val="000000"/>
          <w:sz w:val="24"/>
        </w:rPr>
        <w:t>водоисточникам</w:t>
      </w:r>
      <w:proofErr w:type="spellEnd"/>
      <w:r w:rsidRPr="00F62589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A54F9" w:rsidRPr="00F62589" w:rsidRDefault="007E478A">
      <w:pPr>
        <w:spacing w:after="200" w:line="276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2589">
        <w:rPr>
          <w:rFonts w:ascii="Times New Roman" w:eastAsia="Calibri" w:hAnsi="Times New Roman" w:cs="Times New Roman"/>
          <w:color w:val="000000"/>
          <w:sz w:val="24"/>
        </w:rPr>
        <w:t>- проверить наличие знака ПВ, ПК.</w:t>
      </w:r>
    </w:p>
    <w:p w:rsidR="008A54F9" w:rsidRPr="00F62589" w:rsidRDefault="008A54F9">
      <w:pPr>
        <w:spacing w:after="200" w:line="276" w:lineRule="exact"/>
        <w:jc w:val="both"/>
        <w:rPr>
          <w:rFonts w:ascii="Times New Roman" w:eastAsia="Calibri" w:hAnsi="Times New Roman" w:cs="Times New Roman"/>
          <w:sz w:val="24"/>
        </w:rPr>
      </w:pPr>
    </w:p>
    <w:p w:rsidR="008A54F9" w:rsidRPr="00F62589" w:rsidRDefault="008A54F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b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b/>
          <w:color w:val="1E1E1E"/>
          <w:sz w:val="24"/>
        </w:rPr>
        <w:t> </w:t>
      </w:r>
    </w:p>
    <w:p w:rsidR="008A54F9" w:rsidRPr="00F62589" w:rsidRDefault="008A54F9">
      <w:pPr>
        <w:spacing w:line="318" w:lineRule="exact"/>
        <w:ind w:firstLine="187"/>
        <w:rPr>
          <w:rFonts w:ascii="Times New Roman" w:eastAsia="Times New Roman" w:hAnsi="Times New Roman" w:cs="Times New Roman"/>
          <w:b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  <w:r w:rsidRPr="00F62589">
        <w:rPr>
          <w:rFonts w:ascii="Times New Roman" w:eastAsia="Times New Roman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  <w:r w:rsidRPr="00F62589">
        <w:rPr>
          <w:rFonts w:ascii="Times New Roman" w:eastAsia="Tahoma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  <w:r w:rsidRPr="00F62589">
        <w:rPr>
          <w:rFonts w:ascii="Times New Roman" w:eastAsia="Tahoma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  <w:r w:rsidRPr="00F62589">
        <w:rPr>
          <w:rFonts w:ascii="Times New Roman" w:eastAsia="Tahoma" w:hAnsi="Times New Roman" w:cs="Times New Roman"/>
          <w:color w:val="1E1E1E"/>
          <w:sz w:val="24"/>
        </w:rPr>
        <w:t> </w:t>
      </w:r>
    </w:p>
    <w:p w:rsidR="008A54F9" w:rsidRPr="00F62589" w:rsidRDefault="007E478A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  <w:r w:rsidRPr="00F62589">
        <w:rPr>
          <w:rFonts w:ascii="Times New Roman" w:eastAsia="Tahoma" w:hAnsi="Times New Roman" w:cs="Times New Roman"/>
          <w:color w:val="1E1E1E"/>
          <w:sz w:val="24"/>
        </w:rPr>
        <w:t> </w:t>
      </w: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Pr="00F62589" w:rsidRDefault="008A54F9">
      <w:pPr>
        <w:spacing w:line="318" w:lineRule="exact"/>
        <w:ind w:firstLine="187"/>
        <w:rPr>
          <w:rFonts w:ascii="Times New Roman" w:eastAsia="Tahoma" w:hAnsi="Times New Roman" w:cs="Times New Roman"/>
          <w:color w:val="1E1E1E"/>
          <w:sz w:val="24"/>
        </w:rPr>
      </w:pPr>
    </w:p>
    <w:p w:rsidR="008A54F9" w:rsidRDefault="008A54F9">
      <w:pPr>
        <w:spacing w:line="318" w:lineRule="exact"/>
        <w:ind w:firstLine="187"/>
        <w:rPr>
          <w:rFonts w:ascii="Tahoma" w:eastAsia="Tahoma" w:hAnsi="Tahoma" w:cs="Tahoma"/>
          <w:color w:val="1E1E1E"/>
          <w:sz w:val="24"/>
        </w:rPr>
      </w:pPr>
    </w:p>
    <w:p w:rsidR="008A54F9" w:rsidRDefault="008A54F9">
      <w:pPr>
        <w:spacing w:line="318" w:lineRule="exact"/>
        <w:ind w:firstLine="187"/>
        <w:rPr>
          <w:rFonts w:ascii="Times New Roman" w:eastAsia="Times New Roman" w:hAnsi="Times New Roman" w:cs="Times New Roman"/>
          <w:color w:val="1E1E1E"/>
          <w:sz w:val="24"/>
        </w:rPr>
      </w:pPr>
    </w:p>
    <w:p w:rsidR="008A54F9" w:rsidRDefault="008A54F9">
      <w:pPr>
        <w:spacing w:line="318" w:lineRule="exact"/>
        <w:ind w:firstLine="187"/>
        <w:jc w:val="center"/>
        <w:rPr>
          <w:rFonts w:ascii="Times New Roman" w:eastAsia="Times New Roman" w:hAnsi="Times New Roman" w:cs="Times New Roman"/>
          <w:b/>
          <w:color w:val="1E1E1E"/>
          <w:sz w:val="24"/>
        </w:rPr>
      </w:pPr>
    </w:p>
    <w:p w:rsidR="008A54F9" w:rsidRDefault="008A54F9">
      <w:pPr>
        <w:spacing w:line="318" w:lineRule="exact"/>
        <w:ind w:firstLine="187"/>
        <w:jc w:val="center"/>
        <w:rPr>
          <w:sz w:val="24"/>
        </w:rPr>
      </w:pPr>
    </w:p>
    <w:sectPr w:rsidR="008A54F9" w:rsidSect="008A54F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9"/>
  <w:autoHyphenation/>
  <w:characterSpacingControl w:val="doNotCompress"/>
  <w:compat>
    <w:useFELayout/>
  </w:compat>
  <w:rsids>
    <w:rsidRoot w:val="008A54F9"/>
    <w:rsid w:val="007E478A"/>
    <w:rsid w:val="008A54F9"/>
    <w:rsid w:val="00F6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A54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A54F9"/>
    <w:pPr>
      <w:spacing w:after="140" w:line="276" w:lineRule="auto"/>
    </w:pPr>
  </w:style>
  <w:style w:type="paragraph" w:styleId="a5">
    <w:name w:val="List"/>
    <w:basedOn w:val="a4"/>
    <w:rsid w:val="008A54F9"/>
  </w:style>
  <w:style w:type="paragraph" w:customStyle="1" w:styleId="Caption">
    <w:name w:val="Caption"/>
    <w:basedOn w:val="a"/>
    <w:qFormat/>
    <w:rsid w:val="008A54F9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8A54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4</cp:revision>
  <cp:lastPrinted>2023-04-19T11:33:00Z</cp:lastPrinted>
  <dcterms:created xsi:type="dcterms:W3CDTF">2023-04-19T11:21:00Z</dcterms:created>
  <dcterms:modified xsi:type="dcterms:W3CDTF">2023-04-19T11:33:00Z</dcterms:modified>
  <dc:language>ru-RU</dc:language>
</cp:coreProperties>
</file>