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8D" w:rsidRDefault="00DC7E42" w:rsidP="00DC7E4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СТРУКТУРА СОВЕТА ДЕПУТАТОВ СЕРГИЕВСКОГО СЕЛЬСКОГО ПОСЕЛЕНИЯ ДАНИЛВСКОГО МУНИЦИПАЛЬНОГО РАЙОНА</w:t>
      </w:r>
    </w:p>
    <w:p w:rsidR="00DC7E42" w:rsidRPr="00DC7E42" w:rsidRDefault="00F577A1" w:rsidP="008D03B9">
      <w:r>
        <w:rPr>
          <w:noProof/>
          <w:lang w:eastAsia="ru-RU"/>
        </w:rPr>
        <w:pict>
          <v:roundrect id="_x0000_s1041" style="position:absolute;margin-left:17.95pt;margin-top:271.9pt;width:170.8pt;height:101.05pt;z-index:251671552" arcsize="10923f">
            <v:textbox style="mso-next-textbox:#_x0000_s1041">
              <w:txbxContent>
                <w:p w:rsidR="00B9199C" w:rsidRDefault="00B9199C" w:rsidP="00B9199C">
                  <w:pPr>
                    <w:jc w:val="center"/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</w:t>
                  </w:r>
                  <w:r w:rsidR="008D03B9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по пополнению </w:t>
                  </w: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доходной части бюджета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3" style="position:absolute;margin-left:418.5pt;margin-top:264.9pt;width:190.95pt;height:97.25pt;z-index:251673600" arcsize="10923f">
            <v:textbox style="mso-next-textbox:#_x0000_s1043">
              <w:txbxContent>
                <w:p w:rsidR="00B9199C" w:rsidRPr="00F66124" w:rsidRDefault="00B9199C" w:rsidP="00B9199C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по </w:t>
                  </w:r>
                  <w:r w:rsidR="00E91BD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социальным </w:t>
                  </w:r>
                  <w:r w:rsidR="00E91BD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вопрос</w:t>
                  </w:r>
                  <w:r w:rsidR="008D03B9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ам</w:t>
                  </w:r>
                </w:p>
                <w:p w:rsidR="00B9199C" w:rsidRDefault="00B9199C"/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225.05pt;margin-top:271.9pt;width:170.2pt;height:101.05pt;z-index:251672576" arcsize="10923f">
            <v:textbox style="mso-next-textbox:#_x0000_s1042">
              <w:txbxContent>
                <w:p w:rsidR="00B9199C" w:rsidRPr="00F66124" w:rsidRDefault="00B9199C" w:rsidP="00B9199C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Комиссия по благоустройству</w:t>
                  </w:r>
                </w:p>
                <w:p w:rsidR="00B9199C" w:rsidRDefault="00B9199C"/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86.65pt;margin-top:241pt;width:375.2pt;height:.0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461.85pt;margin-top:241pt;width:0;height:23.9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279.5pt;margin-top:241pt;width:0;height:27.7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86.65pt;margin-top:241pt;width:0;height:27.75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86.65pt;margin-top:211.95pt;width:0;height:29.05pt;flip:y;z-index:25167769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60.6pt;margin-top:104.95pt;width:1.35pt;height:44.9pt;flip:x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336.35pt;margin-top:51.45pt;width:58.9pt;height:.65pt;flip:x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640.85pt;margin-top:133.35pt;width:0;height:12.7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485.6pt;margin-top:133.35pt;width:.65pt;height:12.75pt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60.1pt;margin-top:133.35pt;width:280.75pt;height:0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360.1pt;margin-top:78.5pt;width:0;height:54.85pt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36.35pt;margin-top:78.5pt;width:23.75pt;height:0;z-index:251664384" o:connectortype="straight"/>
        </w:pict>
      </w:r>
      <w:r>
        <w:rPr>
          <w:noProof/>
          <w:lang w:eastAsia="ru-RU"/>
        </w:rPr>
        <w:pict>
          <v:rect id="_x0000_s1030" style="position:absolute;margin-left:580.85pt;margin-top:146.1pt;width:114.05pt;height:62.1pt;z-index:251662336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C7E42">
                    <w:rPr>
                      <w:rFonts w:ascii="Bookman Old Style" w:hAnsi="Bookman Old Style"/>
                      <w:sz w:val="28"/>
                      <w:szCs w:val="28"/>
                    </w:rPr>
                    <w:t>Депутатские объединения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430.35pt;margin-top:146.1pt;width:114.05pt;height:62.1pt;z-index:251663360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C7E42">
                    <w:rPr>
                      <w:rFonts w:ascii="Bookman Old Style" w:hAnsi="Bookman Old Style"/>
                      <w:sz w:val="28"/>
                      <w:szCs w:val="28"/>
                    </w:rPr>
                    <w:t>Временные комиссии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43.05pt;margin-top:149.85pt;width:236.45pt;height:62.1pt;z-index:251661312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 w:rsidRPr="00DC7E42">
                    <w:rPr>
                      <w:rFonts w:ascii="Bookman Old Style" w:hAnsi="Bookman Old Style"/>
                      <w:sz w:val="32"/>
                      <w:szCs w:val="32"/>
                    </w:rPr>
                    <w:t>Постоянно действующие комиссии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395.25pt;margin-top:17.1pt;width:324.35pt;height:87.85pt;z-index:251659264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40"/>
                      <w:szCs w:val="40"/>
                    </w:rPr>
                  </w:pPr>
                  <w:r w:rsidRPr="00DC7E42">
                    <w:rPr>
                      <w:rFonts w:ascii="Bookman Old Style" w:hAnsi="Bookman Old Style"/>
                      <w:sz w:val="40"/>
                      <w:szCs w:val="40"/>
                    </w:rPr>
                    <w:t>Глава Сергиевского сельского поселения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12pt;margin-top:17.1pt;width:324.35pt;height:87.85pt;z-index:251658240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40"/>
                      <w:szCs w:val="40"/>
                    </w:rPr>
                  </w:pPr>
                  <w:r w:rsidRPr="00DC7E42">
                    <w:rPr>
                      <w:rFonts w:ascii="Bookman Old Style" w:hAnsi="Bookman Old Style"/>
                      <w:sz w:val="40"/>
                      <w:szCs w:val="40"/>
                    </w:rPr>
                    <w:t>Совет депутатов Сергиевского сельского поселения</w:t>
                  </w:r>
                </w:p>
              </w:txbxContent>
            </v:textbox>
          </v:rect>
        </w:pict>
      </w:r>
    </w:p>
    <w:sectPr w:rsidR="00DC7E42" w:rsidRPr="00DC7E42" w:rsidSect="00DC7E4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E42"/>
    <w:rsid w:val="00390584"/>
    <w:rsid w:val="006E03C9"/>
    <w:rsid w:val="007F658D"/>
    <w:rsid w:val="008D03B9"/>
    <w:rsid w:val="00B90189"/>
    <w:rsid w:val="00B9199C"/>
    <w:rsid w:val="00C04FE1"/>
    <w:rsid w:val="00DC7E42"/>
    <w:rsid w:val="00E91BD4"/>
    <w:rsid w:val="00F5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4"/>
        <o:r id="V:Rule14" type="connector" idref="#_x0000_s1049"/>
        <o:r id="V:Rule15" type="connector" idref="#_x0000_s1036"/>
        <o:r id="V:Rule16" type="connector" idref="#_x0000_s1037"/>
        <o:r id="V:Rule17" type="connector" idref="#_x0000_s1035"/>
        <o:r id="V:Rule18" type="connector" idref="#_x0000_s1047"/>
        <o:r id="V:Rule19" type="connector" idref="#_x0000_s1040"/>
        <o:r id="V:Rule20" type="connector" idref="#_x0000_s1052"/>
        <o:r id="V:Rule21" type="connector" idref="#_x0000_s1051"/>
        <o:r id="V:Rule22" type="connector" idref="#_x0000_s1038"/>
        <o:r id="V:Rule23" type="connector" idref="#_x0000_s1039"/>
        <o:r id="V:Rule2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BC03-50B0-4AE1-8D32-4BE29B45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Светлана</cp:lastModifiedBy>
  <cp:revision>6</cp:revision>
  <cp:lastPrinted>2025-02-17T12:41:00Z</cp:lastPrinted>
  <dcterms:created xsi:type="dcterms:W3CDTF">2023-02-16T09:13:00Z</dcterms:created>
  <dcterms:modified xsi:type="dcterms:W3CDTF">2025-02-17T12:42:00Z</dcterms:modified>
</cp:coreProperties>
</file>