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  <w:t xml:space="preserve">П О С Т А Н О В Л Е Н И 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  <w:t xml:space="preserve">АДМИНИСТРАЦИИ СЕРГИЕВСКОГО СЕЛЬСКОГО ПОСЕЛЕНИЯ </w:t>
      </w:r>
    </w:p>
    <w:p>
      <w:pPr>
        <w:tabs>
          <w:tab w:val="left" w:pos="9088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  <w:t xml:space="preserve">ДАНИЛОВСКОГО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09.06.2025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года </w:t>
        <w:tab/>
        <w:tab/>
        <w:tab/>
        <w:tab/>
        <w:tab/>
        <w:tab/>
        <w:tab/>
        <w:tab/>
        <w:tab/>
        <w:tab/>
        <w:t xml:space="preserve">№ 43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8" w:after="108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 утверждении Плана мероприятий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рофилактике преступлений и иных правонарушений на территории Сергиевского сельского поселения Даниловского муниципального района Волгоградской области 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2025-2026 годы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946" w:leader="none"/>
          <w:tab w:val="left" w:pos="9088" w:leader="none"/>
        </w:tabs>
        <w:spacing w:before="108" w:after="108" w:line="240"/>
        <w:ind w:right="-64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Федеральными законами от 06.10.2003 № 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23 июня 2016 г. № 182-ФЗ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основах системы профилактики правонарушений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руководствуясь Уставом Сергиевского сельского поселения Даниловского муниципального района Волгоградской области, администрация  Сергиевского сельского поселения Даниловского муниципального района Волгоградской области, </w:t>
      </w:r>
    </w:p>
    <w:p>
      <w:pPr>
        <w:spacing w:before="108" w:after="108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ПОСТАНОВЛЯЕТ:</w:t>
      </w:r>
    </w:p>
    <w:p>
      <w:pPr>
        <w:spacing w:before="0" w:after="0" w:line="240"/>
        <w:ind w:right="0" w:left="354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Утвердить План мероприятий по профилактике преступлений и иных правонарушений на территории Сергиевского сельского поселения Даниловского муниципального района Волгоградской области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2025-2026 годы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№ 1).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постановление вступает в силу после его официального обнародования путем официального опубликования.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выполнением постановления оставляю за собой.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390"/>
        <w:gridCol w:w="3181"/>
      </w:tblGrid>
      <w:tr>
        <w:trPr>
          <w:trHeight w:val="1" w:hRule="atLeast"/>
          <w:jc w:val="left"/>
        </w:trPr>
        <w:tc>
          <w:tcPr>
            <w:tcW w:w="63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Глава Сергиевского сельского поселения</w:t>
            </w:r>
          </w:p>
        </w:tc>
        <w:tc>
          <w:tcPr>
            <w:tcW w:w="31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А.В. Иордатий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Приложение № 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постановлению администрации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  <w:tab/>
        <w:tab/>
        <w:tab/>
        <w:tab/>
        <w:tab/>
        <w:t xml:space="preserve">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Сергиевского сельского поселения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Даниловского муниципального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района Волгоградской области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09.06.2025г. № 43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мероприятий по профилактике преступлений и иных правонарушений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территории Сергиевского сельского поселения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Даниловского муниципального района Волгоградской области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2025-2026 годы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700"/>
        <w:gridCol w:w="3800"/>
        <w:gridCol w:w="1908"/>
        <w:gridCol w:w="2835"/>
      </w:tblGrid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 исполнения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Исполнитель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мероприятиях по актуальным проблемам профилактики правонарушений на темы: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реабилитации несовершеннолетних жертв правонарушений и преступлений;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организации комплексной помощи семьям и несовершеннолетним, находящихся в социально опасном положении.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 организации проведения мероприятий по выявлению нарушений гражданами Российской Федерации правил регистрации по месту пребывания и по месту жительства.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социальным вопросам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мероприятий по обеспечению антитеррористической защищенности образовательных учреждений, учреждений культуры, принятие комплексных мер по обеспечению безопасности на территории Сергиевского сельского поселения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срциальным вопросам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Депутаты сп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СДК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проведения комплексных мероприятий, направленных на формирование негативного отношения молодежи к наркотикам, стремление к здоровому образу жизни, с привлечением педагогов общеобразовательных учебных учреждений и родительских комитетов при них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комплекса мер по выявлению семей, находящихся в социально-опасном положении, родителей или иных законных представителей, не исполняющих обязанностей по воспитанию детей (совместно со всеми заинтересованными службами и учреждениями системы профилактики)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банка данных семей, находящихся в социально опасном положении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постоянных рейдов молодежных патрулей в сельском поселении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Содействие по Ведению единого районного банка данных безнадзорных и беспризорных детей.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Провести профилактическую работу, направленную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временного трудоустройства несовершеннолетних граждан в возрасте от 14 до 18 лет в период каникул и в свободное от учебы время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срциальным вопросам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Участковый уполномоченный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СДК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проведения мероприятий, связанных с распространением алкоголизма, незаконным оборотом наркотиков для формирования негативного общественного мнения к незаконному потреблению наркотических средств и психотропных веществ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Информирование населения сельского поселения о заболеваниях, развивающихся в результате злоупотребления алкогольной продукции и табакокурения.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пстоянно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специалитс по социальным вопросам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Заведующая СДК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Проведение проверок законности нахождения коммерческих организаций на территории учреждений социальной сферы, в том числе детских клубов и учебных заведений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комплексных профилактических отработок наиболее криминогенных административных участков с привлечением заинтересованных служб и ведомств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необходимости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Участковый уполномоченный Специалист по социальным вопросам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совместных комплексных рейдовых мероприятий по предупреждению, пресечению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преступлений и правонарушений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по борьбе с правонарушениями в сфере оборота алкогольной и спиртосодержащей продукции, в том числе проведение специальных рейдовых мероприятий с привлечением сотрудников заинтересованных служб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Участковый уполномоченный Специалист по социальным вопросам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Депутаты сп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и проводить на постоянной основе профилактические беседы с лицами, злоупотребляющими спиртными напитками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Принимать меры административного характера к лицам, занимающимся незаконным изготовлением спиртосодержащей продукции и злоупотребляющим спиртными напитками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Организовать проведение разъяснительной работы через средства массовой информации (телевидение, радио, редакции и издательства газет) среди населения города по пропаганде здорового образа жизни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социальным вопросам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Профилактика правонарушений несовершеннолетних и молодежи, в том числе осуществление мер по защите и восстановлению прав и законных интересов несовершеннолетних, пострадавших от противоправных действий, уделив отдельное внимание фактам суицидов подростков (проведение выездных мероприятий с несовершеннолетними группы "Риска")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социальным вопросам</w:t>
            </w:r>
          </w:p>
        </w:tc>
      </w:tr>
      <w:tr>
        <w:trPr>
          <w:trHeight w:val="1" w:hRule="atLeast"/>
          <w:jc w:val="left"/>
        </w:trPr>
        <w:tc>
          <w:tcPr>
            <w:tcW w:w="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Обеспечить на системной основе максимально широкое информирование населения о новых приемах совершения противоправных деяний, совершаемых с использованием информационно-коммуникационных технологий, и способах противодействия им;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постоянной основе производить сбор, обработку, анализ и обмен информацией в сфере противодействия противоправным деяниям в указанной сфере.   </w:t>
            </w:r>
          </w:p>
        </w:tc>
        <w:tc>
          <w:tcPr>
            <w:tcW w:w="19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по социальным вопросам</w:t>
            </w:r>
          </w:p>
        </w:tc>
      </w:tr>
    </w:tbl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