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АДМИНИСТРАЦИИ СЕРГИЕВСКОГО СЕЛЬСКОГО ПОСЕЛЕНИЯ ДАНИЛОВСКОГО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17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сентября  2025 г.                             №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61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присвоении адреса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пунктом 10 части 1 статьи 4 Устава Сергиевского сельского поселения, 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152835936"/>
      <w:r>
        <w:rPr>
          <w:rFonts w:cs="Times New Roman" w:ascii="Times New Roman" w:hAnsi="Times New Roman"/>
          <w:sz w:val="28"/>
          <w:szCs w:val="28"/>
        </w:rPr>
        <w:t>Присвоить адресным объектам, расположенным на территории Сергиевского сельского поселения Даниловского муниципального района Волгоградской области, адреса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в соответствии с Приложением 1.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с момента его подписания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сельского поселения                                                      А.В.Иордатий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Сергиевского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  </w:t>
      </w:r>
      <w:r>
        <w:rPr>
          <w:rFonts w:cs="Times New Roman" w:ascii="Times New Roman" w:hAnsi="Times New Roman"/>
        </w:rPr>
        <w:t>17 сентября</w:t>
      </w:r>
      <w:r>
        <w:rPr>
          <w:rFonts w:cs="Times New Roman" w:ascii="Times New Roman" w:hAnsi="Times New Roman"/>
        </w:rPr>
        <w:t xml:space="preserve"> 2025г. № </w:t>
      </w:r>
      <w:r>
        <w:rPr>
          <w:rFonts w:cs="Times New Roman" w:ascii="Times New Roman" w:hAnsi="Times New Roman"/>
        </w:rPr>
        <w:t>61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5"/>
        <w:tblpPr w:vertAnchor="text" w:horzAnchor="margin" w:leftFromText="180" w:rightFromText="180" w:tblpX="0" w:tblpY="134"/>
        <w:tblW w:w="102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9"/>
        <w:gridCol w:w="6299"/>
        <w:gridCol w:w="3341"/>
      </w:tblGrid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объекта адресации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Кадастровый номер объекта адресации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переулок Речной, земельный участок 1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34:04:030002:133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34:04:030002:132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3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34:04:030002:134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4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34:04:030002:131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5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34:04:030002:468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92C2F"/>
                <w:spacing w:val="0"/>
                <w:kern w:val="0"/>
                <w:sz w:val="28"/>
                <w:szCs w:val="28"/>
                <w:lang w:val="ru-RU" w:eastAsia="en-US" w:bidi="ar-SA"/>
              </w:rPr>
              <w:t>34:04:030002:130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7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34:04:030002:242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, земельный участок 8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34:04:030002:129</w:t>
            </w:r>
          </w:p>
          <w:p>
            <w:pPr>
              <w:pStyle w:val="Normal"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, земельный участок 9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34:04:030002:243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переулок Речной, земельный участок 10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34:04:030002:241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 w:eastAsia="en-US" w:bidi="ar-SA"/>
              </w:rPr>
            </w:r>
          </w:p>
        </w:tc>
      </w:tr>
      <w:tr>
        <w:trPr>
          <w:trHeight w:val="369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12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34:04:030002:240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8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14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34:04:030002:238</w:t>
            </w:r>
          </w:p>
        </w:tc>
      </w:tr>
      <w:tr>
        <w:trPr>
          <w:trHeight w:val="369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Речной, земельный участок 16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34:04:030002:237</w:t>
            </w:r>
          </w:p>
        </w:tc>
      </w:tr>
      <w:tr>
        <w:trPr>
          <w:trHeight w:val="368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переулок Речной земельный участок 18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34:04:030002:680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переулок Советский</w:t>
            </w: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, земельный участок 1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34:04:030002:81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 переулок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Советский</w:t>
            </w: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, земельный участок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Roboto;sans-serif" w:hAnsi="Roboto;sans-serif"/>
                <w:b w:val="false"/>
                <w:i w:val="false"/>
                <w:caps w:val="false"/>
                <w:smallCaps w:val="false"/>
                <w:color w:val="292C2F"/>
                <w:spacing w:val="0"/>
                <w:sz w:val="24"/>
                <w:szCs w:val="28"/>
              </w:rPr>
              <w:t>34:04:030002:80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 переулок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Советский</w:t>
            </w: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, земельный участок 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34:04:030002:607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34:04:030002:79</w:t>
            </w:r>
          </w:p>
        </w:tc>
      </w:tr>
      <w:tr>
        <w:trPr>
          <w:trHeight w:val="1560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5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34:04:030002:153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34:04:030002:78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8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34:04:030002:77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 переулок </w:t>
            </w:r>
            <w:r>
              <w:rPr>
                <w:rFonts w:ascii="Times New Roman" w:hAnsi="Times New Roman"/>
                <w:sz w:val="28"/>
                <w:lang w:val="ru-RU"/>
              </w:rPr>
              <w:t>Советский</w:t>
            </w:r>
            <w:r>
              <w:rPr>
                <w:rFonts w:ascii="Times New Roman" w:hAnsi="Times New Roman"/>
                <w:sz w:val="28"/>
              </w:rPr>
              <w:t>, земельный участок 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34:04:030002:154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34:04:030002:152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11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34:04:030002:44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10а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34:04:030002:1644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34:04:030002:151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34:04:030002:253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34:04:030002:150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34:04:030002:588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16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34:04:030002:149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18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34:04:030002:148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20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34:04:030002:147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21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34:04:030002:256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22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34:04:030002:146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24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34:04:030002:145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26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34:04:030002:144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28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34:04:030002:143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34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34:04:030002:587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36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34:04:030002:252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38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34:04:030002:43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Советский, земельный участок 40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34:04:030002:255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766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Roboto">
    <w:altName w:val="sans-serif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806798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d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a57ad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b729f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b729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a57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27da9"/>
    <w:pPr>
      <w:spacing w:before="0" w:after="20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3673-6D15-4A57-BF9C-8A63134B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Application>LibreOffice/25.2.5.2$Windows_X86_64 LibreOffice_project/03d19516eb2e1dd5d4ccd751a0d6f35f35e08022</Application>
  <AppVersion>15.0000</AppVersion>
  <Pages>6</Pages>
  <Words>935</Words>
  <Characters>8065</Characters>
  <CharactersWithSpaces>8988</CharactersWithSpaces>
  <Paragraphs>141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2025-04-22T12:34:00Z</dcterms:created>
  <dc:creator>Кошель Владимир Григорьевич</dc:creator>
  <dc:description/>
  <dc:language>ru-RU</dc:language>
  <cp:lastModifiedBy/>
  <cp:lastPrinted>2025-08-26T09:20:40Z</cp:lastPrinted>
  <dcterms:modified xsi:type="dcterms:W3CDTF">2025-09-17T15:34:30Z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